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3B" w:rsidRPr="009F2CE2" w:rsidRDefault="00265A3B" w:rsidP="00265A3B">
      <w:pPr>
        <w:jc w:val="right"/>
      </w:pPr>
      <w:r>
        <w:t>Santarém-PA, 05 de Agosto de 2017</w:t>
      </w:r>
      <w:r w:rsidRPr="009F2CE2">
        <w:t>.</w:t>
      </w:r>
    </w:p>
    <w:p w:rsidR="00265A3B" w:rsidRPr="009F2CE2" w:rsidRDefault="00265A3B" w:rsidP="00265A3B"/>
    <w:p w:rsidR="00265A3B" w:rsidRPr="009F2CE2" w:rsidRDefault="00265A3B" w:rsidP="00265A3B">
      <w:r w:rsidRPr="009F2CE2">
        <w:t xml:space="preserve">Ao </w:t>
      </w:r>
    </w:p>
    <w:p w:rsidR="00265A3B" w:rsidRPr="009F2CE2" w:rsidRDefault="00265A3B" w:rsidP="00265A3B">
      <w:r w:rsidRPr="009F2CE2">
        <w:t xml:space="preserve">Conselho Editorial </w:t>
      </w:r>
    </w:p>
    <w:p w:rsidR="00265A3B" w:rsidRPr="00BA620A" w:rsidRDefault="00265A3B" w:rsidP="00265A3B">
      <w:pPr>
        <w:rPr>
          <w:i/>
        </w:rPr>
      </w:pPr>
      <w:r>
        <w:rPr>
          <w:i/>
        </w:rPr>
        <w:t xml:space="preserve">Revista </w:t>
      </w:r>
      <w:proofErr w:type="spellStart"/>
      <w:r>
        <w:rPr>
          <w:i/>
        </w:rPr>
        <w:t>Agroecossistemas</w:t>
      </w:r>
      <w:proofErr w:type="spellEnd"/>
    </w:p>
    <w:p w:rsidR="00265A3B" w:rsidRPr="009F2CE2" w:rsidRDefault="00265A3B" w:rsidP="00265A3B"/>
    <w:p w:rsidR="00265A3B" w:rsidRPr="009F2CE2" w:rsidRDefault="00265A3B" w:rsidP="00265A3B"/>
    <w:p w:rsidR="00265A3B" w:rsidRPr="00867BC4" w:rsidRDefault="00265A3B" w:rsidP="00265A3B">
      <w:pPr>
        <w:ind w:right="-1"/>
        <w:jc w:val="both"/>
        <w:rPr>
          <w:color w:val="000000"/>
        </w:rPr>
      </w:pPr>
      <w:r w:rsidRPr="009F2CE2">
        <w:t xml:space="preserve">Ref.: </w:t>
      </w:r>
      <w:r>
        <w:t xml:space="preserve">Submissão </w:t>
      </w:r>
      <w:r w:rsidRPr="009F2CE2">
        <w:t xml:space="preserve">de artigo </w:t>
      </w:r>
      <w:r w:rsidRPr="00D810CF">
        <w:rPr>
          <w:b/>
        </w:rPr>
        <w:t>“</w:t>
      </w:r>
      <w:r w:rsidRPr="00265A3B">
        <w:rPr>
          <w:b/>
          <w:color w:val="000000"/>
        </w:rPr>
        <w:t>Fatores determinantes da escolha do local de compra, motivadores da compra e motivadores avaliados na compra de peixes por classe social no município de Santarém-PA</w:t>
      </w:r>
      <w:r w:rsidRPr="00D810CF">
        <w:rPr>
          <w:b/>
        </w:rPr>
        <w:t>”</w:t>
      </w:r>
      <w:r>
        <w:t>.</w:t>
      </w:r>
    </w:p>
    <w:p w:rsidR="00265A3B" w:rsidRDefault="00265A3B" w:rsidP="00265A3B">
      <w:pPr>
        <w:jc w:val="center"/>
        <w:rPr>
          <w:b/>
        </w:rPr>
      </w:pPr>
    </w:p>
    <w:p w:rsidR="00265A3B" w:rsidRDefault="00265A3B" w:rsidP="00265A3B">
      <w:pPr>
        <w:rPr>
          <w:b/>
        </w:rPr>
      </w:pPr>
    </w:p>
    <w:p w:rsidR="00265A3B" w:rsidRDefault="00265A3B" w:rsidP="00265A3B">
      <w:pPr>
        <w:rPr>
          <w:b/>
        </w:rPr>
      </w:pPr>
    </w:p>
    <w:p w:rsidR="00265A3B" w:rsidRDefault="00265A3B" w:rsidP="00265A3B">
      <w:pPr>
        <w:ind w:firstLine="708"/>
        <w:jc w:val="both"/>
      </w:pPr>
      <w:r w:rsidRPr="009F2CE2">
        <w:t xml:space="preserve">Nós, </w:t>
      </w:r>
      <w:r>
        <w:t>Ana Cely de Sousa Coelho,</w:t>
      </w:r>
      <w:r w:rsidRPr="009F2CE2">
        <w:t xml:space="preserve"> </w:t>
      </w:r>
      <w:r>
        <w:t xml:space="preserve">Charles </w:t>
      </w:r>
      <w:proofErr w:type="spellStart"/>
      <w:r>
        <w:t>Hanry</w:t>
      </w:r>
      <w:proofErr w:type="spellEnd"/>
      <w:r>
        <w:t xml:space="preserve"> Faria Júnior e </w:t>
      </w:r>
      <w:proofErr w:type="spellStart"/>
      <w:r>
        <w:t>Keid</w:t>
      </w:r>
      <w:proofErr w:type="spellEnd"/>
      <w:r>
        <w:t xml:space="preserve"> </w:t>
      </w:r>
      <w:proofErr w:type="spellStart"/>
      <w:r>
        <w:t>Nolan</w:t>
      </w:r>
      <w:proofErr w:type="spellEnd"/>
      <w:r>
        <w:t xml:space="preserve"> Silva Sousa</w:t>
      </w:r>
      <w:r w:rsidRPr="009F2CE2">
        <w:t>, autores do trabalho intitulado “</w:t>
      </w:r>
      <w:r w:rsidRPr="00265A3B">
        <w:rPr>
          <w:color w:val="000000"/>
        </w:rPr>
        <w:t>Fatores determinantes da escolha do local de compra, motivadores da compra e motivadores avaliados na compra de peixes por classe social no município de Santarém-PA</w:t>
      </w:r>
      <w:r w:rsidRPr="009F2CE2">
        <w:t xml:space="preserve">”, encaminhamos por meio desta </w:t>
      </w:r>
      <w:r>
        <w:t>o artigo mencionado para</w:t>
      </w:r>
      <w:r w:rsidRPr="009F2CE2">
        <w:t xml:space="preserve"> apreciação da Comissão Editorial da </w:t>
      </w:r>
      <w:r>
        <w:rPr>
          <w:i/>
        </w:rPr>
        <w:t xml:space="preserve">Revista </w:t>
      </w:r>
      <w:proofErr w:type="spellStart"/>
      <w:r>
        <w:rPr>
          <w:i/>
        </w:rPr>
        <w:t>Agroecossistemas</w:t>
      </w:r>
      <w:proofErr w:type="spellEnd"/>
      <w:r>
        <w:t xml:space="preserve"> para fins de publicação.</w:t>
      </w:r>
      <w:r w:rsidRPr="009F2CE2">
        <w:t xml:space="preserve"> </w:t>
      </w:r>
    </w:p>
    <w:p w:rsidR="00265A3B" w:rsidRDefault="00265A3B" w:rsidP="00265A3B">
      <w:pPr>
        <w:ind w:firstLine="708"/>
        <w:jc w:val="both"/>
      </w:pPr>
      <w:r>
        <w:t>Essa pesquisa que originou este trabalho corresponde à parte da Dissertação de Mestrado Intitulada “Indicadores de Consumo de Pescado como ferramenta de apoio à gestão dos recursos pesqueiros no município de Santarém-PA”, vinculada ao Programa de Pós-graduação em Recursos Aquáticos Continentais Amazônicos (PPGRACAM), da Universidade Federal do Oeste do Pará (UFOPA).</w:t>
      </w:r>
    </w:p>
    <w:p w:rsidR="00265A3B" w:rsidRPr="006846C4" w:rsidRDefault="00265A3B" w:rsidP="00265A3B">
      <w:pPr>
        <w:ind w:firstLine="708"/>
        <w:jc w:val="both"/>
      </w:pPr>
      <w:r>
        <w:t>Os pesquisadores envolvidos na pesquisa são professores da Universidade Federal do Oeste do Pará (</w:t>
      </w:r>
      <w:proofErr w:type="spellStart"/>
      <w:r>
        <w:t>Profº</w:t>
      </w:r>
      <w:proofErr w:type="spellEnd"/>
      <w:r>
        <w:t xml:space="preserve"> Dr. Charles </w:t>
      </w:r>
      <w:proofErr w:type="spellStart"/>
      <w:r>
        <w:t>Hanry</w:t>
      </w:r>
      <w:proofErr w:type="spellEnd"/>
      <w:r>
        <w:t xml:space="preserve"> Faria Júnior - </w:t>
      </w:r>
      <w:proofErr w:type="spellStart"/>
      <w:r>
        <w:t>Co-Orientador</w:t>
      </w:r>
      <w:proofErr w:type="spellEnd"/>
      <w:r>
        <w:t xml:space="preserve"> e </w:t>
      </w:r>
      <w:proofErr w:type="spellStart"/>
      <w:r>
        <w:t>Profº</w:t>
      </w:r>
      <w:proofErr w:type="spellEnd"/>
      <w:r>
        <w:t xml:space="preserve"> Dr. </w:t>
      </w:r>
      <w:proofErr w:type="spellStart"/>
      <w:r>
        <w:t>Keid</w:t>
      </w:r>
      <w:proofErr w:type="spellEnd"/>
      <w:r>
        <w:t xml:space="preserve"> </w:t>
      </w:r>
      <w:proofErr w:type="spellStart"/>
      <w:r>
        <w:t>Nolan</w:t>
      </w:r>
      <w:proofErr w:type="spellEnd"/>
      <w:r>
        <w:t xml:space="preserve"> Silva Sousa - Orientador) e Orientada Mestre - Ana Cely de Sousa Coelho, esta não teve financiamento sendo executada com recursos próprios e não existem até o momento versões preliminares publicadas. </w:t>
      </w:r>
    </w:p>
    <w:p w:rsidR="00265A3B" w:rsidRPr="00BA620A" w:rsidRDefault="00265A3B" w:rsidP="00265A3B">
      <w:pPr>
        <w:ind w:firstLine="708"/>
        <w:jc w:val="both"/>
      </w:pPr>
      <w:r w:rsidRPr="00BA620A">
        <w:t>Declaramos</w:t>
      </w:r>
      <w:r>
        <w:t xml:space="preserve"> ainda</w:t>
      </w:r>
      <w:r w:rsidRPr="00BA620A">
        <w:t xml:space="preserve"> que o artigo é original e</w:t>
      </w:r>
      <w:r>
        <w:t>,</w:t>
      </w:r>
      <w:r w:rsidRPr="00BA620A">
        <w:t xml:space="preserve"> que não se encontra </w:t>
      </w:r>
      <w:proofErr w:type="gramStart"/>
      <w:r w:rsidRPr="00BA620A">
        <w:t>sob análise</w:t>
      </w:r>
      <w:proofErr w:type="gramEnd"/>
      <w:r w:rsidRPr="00BA620A">
        <w:t xml:space="preserve"> em qualquer outro veículo de comunicação científica ou que tenha sido publicado em outro periódico científico de forma total ou parcial. Atestamos também que os autores citados participaram da concepção e revisões que resultaram neste artigo.</w:t>
      </w:r>
    </w:p>
    <w:p w:rsidR="00265A3B" w:rsidRPr="00BA620A" w:rsidRDefault="00265A3B" w:rsidP="00265A3B">
      <w:pPr>
        <w:ind w:firstLine="708"/>
        <w:jc w:val="both"/>
      </w:pPr>
    </w:p>
    <w:p w:rsidR="00265A3B" w:rsidRPr="00BA620A" w:rsidRDefault="00265A3B" w:rsidP="00265A3B">
      <w:pPr>
        <w:ind w:firstLine="708"/>
        <w:jc w:val="both"/>
      </w:pPr>
      <w:r w:rsidRPr="00BA620A">
        <w:t>Por fim, declaramos também que não temos nenhum conflito de interesse com o tema abordado</w:t>
      </w:r>
      <w:r>
        <w:t>.</w:t>
      </w:r>
    </w:p>
    <w:p w:rsidR="00265A3B" w:rsidRPr="00BA620A" w:rsidRDefault="00265A3B" w:rsidP="00265A3B"/>
    <w:p w:rsidR="00265A3B" w:rsidRPr="00BA620A" w:rsidRDefault="00265A3B" w:rsidP="00265A3B"/>
    <w:p w:rsidR="00265A3B" w:rsidRPr="00BA620A" w:rsidRDefault="00265A3B" w:rsidP="00265A3B">
      <w:pPr>
        <w:jc w:val="center"/>
      </w:pPr>
      <w:r w:rsidRPr="00BA620A">
        <w:t>Atenciosamente,</w:t>
      </w:r>
    </w:p>
    <w:p w:rsidR="00D14E5F" w:rsidRDefault="00D14E5F"/>
    <w:p w:rsidR="00265A3B" w:rsidRDefault="00265A3B">
      <w:r>
        <w:t>Autores</w:t>
      </w:r>
      <w:bookmarkStart w:id="0" w:name="_GoBack"/>
      <w:bookmarkEnd w:id="0"/>
    </w:p>
    <w:sectPr w:rsidR="00265A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3B"/>
    <w:rsid w:val="00265A3B"/>
    <w:rsid w:val="00D1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Cely</dc:creator>
  <cp:keywords/>
  <dc:description/>
  <cp:lastModifiedBy>Ana Cely</cp:lastModifiedBy>
  <cp:revision>1</cp:revision>
  <dcterms:created xsi:type="dcterms:W3CDTF">2017-08-04T20:22:00Z</dcterms:created>
  <dcterms:modified xsi:type="dcterms:W3CDTF">2017-08-04T20:26:00Z</dcterms:modified>
</cp:coreProperties>
</file>