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97" w:rsidRPr="00F54C97" w:rsidRDefault="00F54C97" w:rsidP="0029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4C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Carta de submissão de manuscrito</w:t>
      </w:r>
    </w:p>
    <w:p w:rsidR="0022755C" w:rsidRPr="0022755C" w:rsidRDefault="0022755C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7C33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 Editora,</w:t>
      </w:r>
    </w:p>
    <w:p w:rsidR="002C7E40" w:rsidRPr="00203476" w:rsidRDefault="0022755C" w:rsidP="00203476">
      <w:pPr>
        <w:rPr>
          <w:rFonts w:ascii="Times New Roman" w:hAnsi="Times New Roman" w:cs="Times New Roman"/>
          <w:b/>
          <w:sz w:val="24"/>
          <w:szCs w:val="24"/>
        </w:rPr>
      </w:pPr>
      <w:r w:rsidRPr="0029463A">
        <w:rPr>
          <w:rFonts w:ascii="Times New Roman" w:eastAsia="Times New Roman" w:hAnsi="Times New Roman" w:cs="Times New Roman"/>
          <w:lang w:eastAsia="pt-BR"/>
        </w:rPr>
        <w:t>Encaminhamos o manuscrito intitulad</w:t>
      </w:r>
      <w:r w:rsidR="002C7E40" w:rsidRPr="0029463A">
        <w:rPr>
          <w:rFonts w:ascii="Times New Roman" w:eastAsia="Times New Roman" w:hAnsi="Times New Roman" w:cs="Times New Roman"/>
          <w:lang w:eastAsia="pt-BR"/>
        </w:rPr>
        <w:t>o</w:t>
      </w:r>
      <w:r w:rsidR="002C7E40" w:rsidRPr="0029463A">
        <w:rPr>
          <w:rFonts w:ascii="Times New Roman" w:hAnsi="Times New Roman" w:cs="Times New Roman"/>
          <w:b/>
        </w:rPr>
        <w:t xml:space="preserve"> “</w:t>
      </w:r>
      <w:r w:rsidR="00203476" w:rsidRPr="00203476">
        <w:rPr>
          <w:rFonts w:ascii="Times New Roman" w:hAnsi="Times New Roman" w:cs="Times New Roman"/>
          <w:b/>
        </w:rPr>
        <w:t>FORTALEZAS E FRAGILIDADES DO SETOR PISCÍCOLA EM SANTARÉM E MOJUÍ DOS CAMPOS, PA –BRASIL</w:t>
      </w:r>
      <w:r w:rsidR="002C7E40" w:rsidRPr="0029463A">
        <w:rPr>
          <w:rFonts w:ascii="Times New Roman" w:hAnsi="Times New Roman" w:cs="Times New Roman"/>
          <w:b/>
        </w:rPr>
        <w:t>”</w:t>
      </w:r>
      <w:r w:rsidR="002C7E40" w:rsidRPr="0029463A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29463A">
        <w:rPr>
          <w:rFonts w:ascii="Times New Roman" w:eastAsia="Times New Roman" w:hAnsi="Times New Roman" w:cs="Times New Roman"/>
          <w:lang w:eastAsia="pt-BR"/>
        </w:rPr>
        <w:t xml:space="preserve">para apreciação e possível publicação na Revista </w:t>
      </w:r>
      <w:proofErr w:type="spellStart"/>
      <w:r w:rsidRPr="0029463A">
        <w:rPr>
          <w:rFonts w:ascii="Times New Roman" w:eastAsia="Times New Roman" w:hAnsi="Times New Roman" w:cs="Times New Roman"/>
          <w:lang w:eastAsia="pt-BR"/>
        </w:rPr>
        <w:t>Agroecossistemas</w:t>
      </w:r>
      <w:proofErr w:type="spellEnd"/>
      <w:r w:rsidRPr="0029463A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412DEE" w:rsidRPr="00203476" w:rsidRDefault="0022755C" w:rsidP="00872CB3">
      <w:pPr>
        <w:jc w:val="both"/>
        <w:rPr>
          <w:rFonts w:ascii="Times New Roman" w:hAnsi="Times New Roman" w:cs="Times New Roman"/>
          <w:bCs/>
        </w:rPr>
      </w:pPr>
      <w:r w:rsidRPr="0029463A">
        <w:rPr>
          <w:rFonts w:ascii="Times New Roman" w:eastAsia="Times New Roman" w:hAnsi="Times New Roman" w:cs="Times New Roman"/>
          <w:lang w:eastAsia="pt-BR"/>
        </w:rPr>
        <w:t xml:space="preserve">O </w:t>
      </w:r>
      <w:proofErr w:type="gramStart"/>
      <w:r w:rsidRPr="0029463A">
        <w:rPr>
          <w:rFonts w:ascii="Times New Roman" w:eastAsia="Times New Roman" w:hAnsi="Times New Roman" w:cs="Times New Roman"/>
          <w:lang w:eastAsia="pt-BR"/>
        </w:rPr>
        <w:t xml:space="preserve">presente trabalho </w:t>
      </w:r>
      <w:r w:rsidR="00412DEE" w:rsidRPr="0029463A">
        <w:rPr>
          <w:rFonts w:ascii="Times New Roman" w:eastAsia="Times New Roman" w:hAnsi="Times New Roman" w:cs="Times New Roman"/>
          <w:lang w:eastAsia="pt-BR"/>
        </w:rPr>
        <w:t>objetiva</w:t>
      </w:r>
      <w:proofErr w:type="gramEnd"/>
      <w:r w:rsidR="00412DEE" w:rsidRPr="0029463A">
        <w:rPr>
          <w:rFonts w:ascii="Times New Roman" w:eastAsia="Times New Roman" w:hAnsi="Times New Roman" w:cs="Times New Roman"/>
          <w:lang w:eastAsia="pt-BR"/>
        </w:rPr>
        <w:t xml:space="preserve"> </w:t>
      </w:r>
      <w:r w:rsidR="00412DEE" w:rsidRPr="0029463A">
        <w:rPr>
          <w:rFonts w:ascii="Times New Roman" w:hAnsi="Times New Roman" w:cs="Times New Roman"/>
        </w:rPr>
        <w:t xml:space="preserve">apresentar as fortalezas e fragilidades dos produtores e instituições que atuam no setor aquícola de Santarém e Mojuí dos Campos, PA – Brasil. Assim como, caracterizar esses produtores aquícolas; apresentar os objetivos e missão das instituições que atuam no setor aquícola; e </w:t>
      </w:r>
      <w:proofErr w:type="spellStart"/>
      <w:r w:rsidR="00412DEE" w:rsidRPr="0029463A">
        <w:rPr>
          <w:rFonts w:ascii="Times New Roman" w:hAnsi="Times New Roman" w:cs="Times New Roman"/>
        </w:rPr>
        <w:t>quali</w:t>
      </w:r>
      <w:proofErr w:type="spellEnd"/>
      <w:r w:rsidR="00412DEE" w:rsidRPr="0029463A">
        <w:rPr>
          <w:rFonts w:ascii="Times New Roman" w:hAnsi="Times New Roman" w:cs="Times New Roman"/>
        </w:rPr>
        <w:t>-quantificar as fortalezas e fragilidades dos produtores e instituições locais.</w:t>
      </w:r>
      <w:r w:rsidR="00872CB3" w:rsidRPr="0029463A">
        <w:rPr>
          <w:rFonts w:ascii="Times New Roman" w:hAnsi="Times New Roman" w:cs="Times New Roman"/>
          <w:bCs/>
        </w:rPr>
        <w:t xml:space="preserve"> Na área de Santarém e Mojuí dos Campos-PA, pesquisas indicam que o sistema de cultivo predominante é o de viveiros escavados, seguidos do cultivo em tanques-rede em rios da região. No contexto da comercialização, a produção local é absorvida no próprio município. Apesar desse potencial, existe uma carência de conhecimento do estado da arte da produção piscícola Santarena</w:t>
      </w:r>
      <w:r w:rsidR="00203476">
        <w:rPr>
          <w:rFonts w:ascii="Times New Roman" w:hAnsi="Times New Roman" w:cs="Times New Roman"/>
          <w:bCs/>
        </w:rPr>
        <w:t xml:space="preserve"> e região metropolitana</w:t>
      </w:r>
      <w:r w:rsidR="00872CB3" w:rsidRPr="0029463A">
        <w:rPr>
          <w:rFonts w:ascii="Times New Roman" w:hAnsi="Times New Roman" w:cs="Times New Roman"/>
          <w:bCs/>
        </w:rPr>
        <w:t xml:space="preserve"> e do seu agente indutor, o piscicultor</w:t>
      </w:r>
      <w:r w:rsidR="00872CB3" w:rsidRPr="00203476">
        <w:rPr>
          <w:rFonts w:ascii="Times New Roman" w:hAnsi="Times New Roman" w:cs="Times New Roman"/>
          <w:bCs/>
        </w:rPr>
        <w:t xml:space="preserve">. </w:t>
      </w:r>
      <w:r w:rsidR="00872CB3" w:rsidRPr="00203476">
        <w:rPr>
          <w:rFonts w:ascii="Times New Roman" w:hAnsi="Times New Roman" w:cs="Times New Roman"/>
        </w:rPr>
        <w:t>Constatou-se a existência de empreendimentos de piscicultura continental em sua quase totalidade. Contudo, essas atividades apresentam problemas relacionados à disponibilidade de insumos, produção, escoamento e beneficiamento, além de entraves no ambiente institucional. A cadeia produtiva da piscicultura no Oeste paraense demanda de investimentos em insumos e produção da cadeia de forma profissional; que podem ser públicos ou privados, assim como uma maior integração e cooperação entre seus pares e ambientes.</w:t>
      </w:r>
    </w:p>
    <w:p w:rsidR="00A85AC0" w:rsidRPr="0029463A" w:rsidRDefault="00412DEE" w:rsidP="0029463A">
      <w:pPr>
        <w:spacing w:line="240" w:lineRule="auto"/>
        <w:jc w:val="both"/>
        <w:rPr>
          <w:rFonts w:ascii="Times New Roman" w:hAnsi="Times New Roman" w:cs="Times New Roman"/>
        </w:rPr>
      </w:pPr>
      <w:r w:rsidRPr="0029463A">
        <w:rPr>
          <w:rFonts w:ascii="Times New Roman" w:hAnsi="Times New Roman" w:cs="Times New Roman"/>
          <w:bCs/>
        </w:rPr>
        <w:t xml:space="preserve">Espera-se que a continuidade desse estudo permita embasar políticas públicas a serem implementadas </w:t>
      </w:r>
      <w:r w:rsidR="00872CB3" w:rsidRPr="0029463A">
        <w:rPr>
          <w:rFonts w:ascii="Times New Roman" w:hAnsi="Times New Roman" w:cs="Times New Roman"/>
          <w:bCs/>
        </w:rPr>
        <w:t>a partir do conhecimento gerado, uma vez que tem o fator de contribuir na geração de novos conhecimentos e de forma inédita por sub</w:t>
      </w:r>
      <w:r w:rsidR="0029463A" w:rsidRPr="0029463A">
        <w:rPr>
          <w:rFonts w:ascii="Times New Roman" w:hAnsi="Times New Roman" w:cs="Times New Roman"/>
          <w:bCs/>
        </w:rPr>
        <w:t xml:space="preserve">sidiar uma parte da </w:t>
      </w:r>
      <w:proofErr w:type="gramStart"/>
      <w:r w:rsidR="0029463A" w:rsidRPr="0029463A">
        <w:rPr>
          <w:rFonts w:ascii="Times New Roman" w:hAnsi="Times New Roman" w:cs="Times New Roman"/>
          <w:bCs/>
        </w:rPr>
        <w:t>pesquisa</w:t>
      </w:r>
      <w:r w:rsidR="00771872">
        <w:rPr>
          <w:rFonts w:ascii="Times New Roman" w:hAnsi="Times New Roman" w:cs="Times New Roman"/>
          <w:bCs/>
        </w:rPr>
        <w:t xml:space="preserve"> </w:t>
      </w:r>
      <w:r w:rsidR="0029463A" w:rsidRPr="0029463A">
        <w:rPr>
          <w:rFonts w:ascii="Times New Roman" w:hAnsi="Times New Roman" w:cs="Times New Roman"/>
          <w:bCs/>
        </w:rPr>
        <w:t xml:space="preserve"> </w:t>
      </w:r>
      <w:proofErr w:type="spellStart"/>
      <w:r w:rsidR="0029463A" w:rsidRPr="0029463A">
        <w:rPr>
          <w:rFonts w:ascii="Times New Roman" w:hAnsi="Times New Roman" w:cs="Times New Roman"/>
          <w:bCs/>
        </w:rPr>
        <w:t>Strictu</w:t>
      </w:r>
      <w:proofErr w:type="spellEnd"/>
      <w:proofErr w:type="gramEnd"/>
      <w:r w:rsidR="0029463A" w:rsidRPr="0029463A">
        <w:rPr>
          <w:rFonts w:ascii="Times New Roman" w:hAnsi="Times New Roman" w:cs="Times New Roman"/>
          <w:bCs/>
        </w:rPr>
        <w:t xml:space="preserve"> Sensu do Programa Interdisciplinar de Doutorado em Sociedade, Natureza e Desenvolvimento da Universidade Federal do Oeste do Para</w:t>
      </w:r>
      <w:r w:rsidR="0029463A" w:rsidRPr="0029463A">
        <w:rPr>
          <w:rFonts w:ascii="Times New Roman" w:eastAsia="Times New Roman" w:hAnsi="Times New Roman" w:cs="Times New Roman"/>
          <w:lang w:eastAsia="pt-BR"/>
        </w:rPr>
        <w:t>;</w:t>
      </w:r>
      <w:r w:rsidR="0022755C" w:rsidRPr="0029463A">
        <w:rPr>
          <w:rFonts w:ascii="Times New Roman" w:eastAsia="Times New Roman" w:hAnsi="Times New Roman" w:cs="Times New Roman"/>
          <w:lang w:eastAsia="pt-BR"/>
        </w:rPr>
        <w:t xml:space="preserve"> dentro da linha interdisciplinar</w:t>
      </w:r>
      <w:r w:rsidR="0022755C" w:rsidRPr="0029463A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D46162">
        <w:rPr>
          <w:rFonts w:ascii="Times New Roman" w:eastAsia="Times New Roman" w:hAnsi="Times New Roman" w:cs="Times New Roman"/>
          <w:lang w:eastAsia="pt-BR"/>
        </w:rPr>
        <w:t>da Revista</w:t>
      </w:r>
      <w:r w:rsidR="0022755C" w:rsidRPr="0029463A">
        <w:rPr>
          <w:rFonts w:ascii="Times New Roman" w:eastAsia="Times New Roman" w:hAnsi="Times New Roman" w:cs="Times New Roman"/>
          <w:lang w:eastAsia="pt-BR"/>
        </w:rPr>
        <w:t>.</w:t>
      </w:r>
    </w:p>
    <w:p w:rsidR="0022755C" w:rsidRPr="0029463A" w:rsidRDefault="0022755C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9463A">
        <w:rPr>
          <w:rFonts w:ascii="Times New Roman" w:eastAsia="Times New Roman" w:hAnsi="Times New Roman" w:cs="Times New Roman"/>
          <w:lang w:eastAsia="pt-BR"/>
        </w:rPr>
        <w:t xml:space="preserve">Declaramos que o presente não foi publicado em qualquer outro veículo de informação científica, e nem está sob apreciação para publicação em outra </w:t>
      </w:r>
      <w:bookmarkStart w:id="0" w:name="_GoBack"/>
      <w:bookmarkEnd w:id="0"/>
      <w:r w:rsidRPr="0029463A">
        <w:rPr>
          <w:rFonts w:ascii="Times New Roman" w:eastAsia="Times New Roman" w:hAnsi="Times New Roman" w:cs="Times New Roman"/>
          <w:lang w:eastAsia="pt-BR"/>
        </w:rPr>
        <w:t>revista científica, e que, seguiu</w:t>
      </w:r>
      <w:r w:rsidR="00D4616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9463A">
        <w:rPr>
          <w:rFonts w:ascii="Times New Roman" w:eastAsia="Times New Roman" w:hAnsi="Times New Roman" w:cs="Times New Roman"/>
          <w:lang w:eastAsia="pt-BR"/>
        </w:rPr>
        <w:t xml:space="preserve"> rigorosamente os procedimentos éticos de pesquisa e publicação, segundo o CONEP.</w:t>
      </w:r>
    </w:p>
    <w:p w:rsidR="0022755C" w:rsidRPr="0029463A" w:rsidRDefault="0022755C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9463A">
        <w:rPr>
          <w:rFonts w:ascii="Times New Roman" w:eastAsia="Times New Roman" w:hAnsi="Times New Roman" w:cs="Times New Roman"/>
          <w:lang w:eastAsia="pt-BR"/>
        </w:rPr>
        <w:t>Considerando a aceitação do trabalho para p</w:t>
      </w:r>
      <w:r w:rsidR="00F54C97" w:rsidRPr="0029463A">
        <w:rPr>
          <w:rFonts w:ascii="Times New Roman" w:eastAsia="Times New Roman" w:hAnsi="Times New Roman" w:cs="Times New Roman"/>
          <w:lang w:eastAsia="pt-BR"/>
        </w:rPr>
        <w:t>ublicação na Revista, transferire</w:t>
      </w:r>
      <w:r w:rsidRPr="0029463A">
        <w:rPr>
          <w:rFonts w:ascii="Times New Roman" w:eastAsia="Times New Roman" w:hAnsi="Times New Roman" w:cs="Times New Roman"/>
          <w:lang w:eastAsia="pt-BR"/>
        </w:rPr>
        <w:t>mos para a Revista Agroecossistemas todos os direitos autorais do trabalho.</w:t>
      </w:r>
    </w:p>
    <w:p w:rsidR="00D3113E" w:rsidRPr="0029463A" w:rsidRDefault="0029463A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Atenciosamente,</w:t>
      </w:r>
      <w:r w:rsidR="00D3113E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94F983" wp14:editId="3734FF7E">
            <wp:simplePos x="0" y="0"/>
            <wp:positionH relativeFrom="margin">
              <wp:align>left</wp:align>
            </wp:positionH>
            <wp:positionV relativeFrom="paragraph">
              <wp:posOffset>5547</wp:posOffset>
            </wp:positionV>
            <wp:extent cx="1569720" cy="841221"/>
            <wp:effectExtent l="0" t="0" r="0" b="0"/>
            <wp:wrapNone/>
            <wp:docPr id="2" name="Imagem 1" descr="CERTIFICADO FOPIESS UFOP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 FOPIESS UFOPA 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55" cy="85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D3113E" w:rsidRDefault="0022755C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5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Gina Cynthia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Carneiro do </w:t>
      </w:r>
      <w:r w:rsidRPr="0022755C">
        <w:rPr>
          <w:rFonts w:ascii="Times New Roman" w:eastAsia="Times New Roman" w:hAnsi="Times New Roman" w:cs="Times New Roman"/>
          <w:sz w:val="24"/>
          <w:szCs w:val="24"/>
          <w:lang w:eastAsia="pt-BR"/>
        </w:rPr>
        <w:t>Valle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D3113E" w:rsidRDefault="0029463A" w:rsidP="003F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DA8">
        <w:rPr>
          <w:noProof/>
          <w:lang w:eastAsia="pt-BR"/>
        </w:rPr>
        <w:drawing>
          <wp:inline distT="0" distB="0" distL="0" distR="0" wp14:anchorId="52C5A049" wp14:editId="02A2EB30">
            <wp:extent cx="1872194" cy="5137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272" b="6789"/>
                    <a:stretch/>
                  </pic:blipFill>
                  <pic:spPr bwMode="auto">
                    <a:xfrm>
                      <a:off x="0" y="0"/>
                      <a:ext cx="2023818" cy="555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13E" w:rsidRDefault="0022755C" w:rsidP="003F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Charles Hanry Faria Junior,</w:t>
      </w:r>
      <w:r w:rsidR="00D31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3113E" w:rsidRDefault="00D3113E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>
        <w:rPr>
          <w:rFonts w:ascii="Arial" w:hAnsi="Arial"/>
          <w:noProof/>
          <w:sz w:val="20"/>
          <w:lang w:eastAsia="pt-BR"/>
        </w:rPr>
        <w:drawing>
          <wp:inline distT="0" distB="0" distL="0" distR="0" wp14:anchorId="44C24E93" wp14:editId="6D4D3D3C">
            <wp:extent cx="1876425" cy="43555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01" cy="5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5C" w:rsidRPr="0029463A" w:rsidRDefault="0022755C" w:rsidP="0029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Gibbs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McGrath</w:t>
      </w:r>
      <w:proofErr w:type="spellEnd"/>
    </w:p>
    <w:sectPr w:rsidR="0022755C" w:rsidRPr="00294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33"/>
    <w:rsid w:val="00203476"/>
    <w:rsid w:val="0022755C"/>
    <w:rsid w:val="0029463A"/>
    <w:rsid w:val="002C7E40"/>
    <w:rsid w:val="003F5DA8"/>
    <w:rsid w:val="00412DEE"/>
    <w:rsid w:val="00575CFC"/>
    <w:rsid w:val="007124E0"/>
    <w:rsid w:val="00771872"/>
    <w:rsid w:val="007C1B30"/>
    <w:rsid w:val="00872CB3"/>
    <w:rsid w:val="00947C33"/>
    <w:rsid w:val="00A85AC0"/>
    <w:rsid w:val="00CA458A"/>
    <w:rsid w:val="00D3113E"/>
    <w:rsid w:val="00D46162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9DF9-BECA-4573-A318-AF54A23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7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47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7C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47C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AC0"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epargpadro"/>
    <w:qFormat/>
    <w:rsid w:val="004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Cynthia Valle</dc:creator>
  <cp:keywords/>
  <dc:description/>
  <cp:lastModifiedBy>Gina Cynthia Valle</cp:lastModifiedBy>
  <cp:revision>13</cp:revision>
  <cp:lastPrinted>2017-07-17T06:52:00Z</cp:lastPrinted>
  <dcterms:created xsi:type="dcterms:W3CDTF">2017-07-09T05:13:00Z</dcterms:created>
  <dcterms:modified xsi:type="dcterms:W3CDTF">2017-08-18T05:09:00Z</dcterms:modified>
</cp:coreProperties>
</file>