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6F" w:rsidRPr="00FE0298" w:rsidRDefault="00F47620" w:rsidP="00FE0298">
      <w:pPr>
        <w:jc w:val="both"/>
        <w:rPr>
          <w:rFonts w:ascii="Times New Roman" w:hAnsi="Times New Roman" w:cs="Times New Roman"/>
          <w:sz w:val="24"/>
          <w:szCs w:val="24"/>
        </w:rPr>
      </w:pPr>
      <w:r w:rsidRPr="00FE0298">
        <w:rPr>
          <w:rFonts w:ascii="Times New Roman" w:hAnsi="Times New Roman" w:cs="Times New Roman"/>
          <w:sz w:val="24"/>
          <w:szCs w:val="24"/>
        </w:rPr>
        <w:t>Currículo resumido</w:t>
      </w:r>
    </w:p>
    <w:p w:rsidR="00F47620" w:rsidRPr="00FE0298" w:rsidRDefault="00F47620" w:rsidP="00FE0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C0F" w:rsidRDefault="00F47620" w:rsidP="00FE0298">
      <w:pPr>
        <w:jc w:val="both"/>
        <w:rPr>
          <w:rFonts w:ascii="Times New Roman" w:hAnsi="Times New Roman" w:cs="Times New Roman"/>
          <w:sz w:val="24"/>
          <w:szCs w:val="24"/>
        </w:rPr>
      </w:pPr>
      <w:r w:rsidRPr="00FE0298">
        <w:rPr>
          <w:rFonts w:ascii="Times New Roman" w:hAnsi="Times New Roman" w:cs="Times New Roman"/>
          <w:sz w:val="24"/>
          <w:szCs w:val="24"/>
        </w:rPr>
        <w:t>Thiago José Arruda de Oliveira (</w:t>
      </w:r>
      <w:r w:rsidR="00D56DAE">
        <w:rPr>
          <w:rFonts w:ascii="Times New Roman" w:hAnsi="Times New Roman" w:cs="Times New Roman"/>
          <w:sz w:val="24"/>
          <w:szCs w:val="24"/>
        </w:rPr>
        <w:t xml:space="preserve">Doutorando em Desenvolvimento Regional e Agronegócios, Universidade Estadual do Oeste do Paraná, 2013), é pesquisador bolsista pela CAPES na </w:t>
      </w:r>
      <w:proofErr w:type="spellStart"/>
      <w:r w:rsidR="00D56DAE">
        <w:rPr>
          <w:rFonts w:ascii="Times New Roman" w:hAnsi="Times New Roman" w:cs="Times New Roman"/>
          <w:sz w:val="24"/>
          <w:szCs w:val="24"/>
        </w:rPr>
        <w:t>Unioeste</w:t>
      </w:r>
      <w:proofErr w:type="spellEnd"/>
      <w:r w:rsidR="00D56DAE">
        <w:rPr>
          <w:rFonts w:ascii="Times New Roman" w:hAnsi="Times New Roman" w:cs="Times New Roman"/>
          <w:sz w:val="24"/>
          <w:szCs w:val="24"/>
        </w:rPr>
        <w:t>/Toledo, sendo um dos autores do trabalho “</w:t>
      </w:r>
      <w:r w:rsidR="00D56DAE" w:rsidRPr="00D56DAE">
        <w:rPr>
          <w:rFonts w:ascii="Times New Roman" w:hAnsi="Times New Roman" w:cs="Times New Roman"/>
          <w:sz w:val="24"/>
          <w:szCs w:val="24"/>
        </w:rPr>
        <w:t>A Atuação Política na Formação dos Estados de Mato Grosso do Sul e do Tocantins e o Movimento Separatista no Pará</w:t>
      </w:r>
      <w:r w:rsidR="00D56DAE">
        <w:rPr>
          <w:rFonts w:ascii="Times New Roman" w:hAnsi="Times New Roman" w:cs="Times New Roman"/>
          <w:sz w:val="24"/>
          <w:szCs w:val="24"/>
        </w:rPr>
        <w:t>”, Revista Desenvolvimento em Questão, v11</w:t>
      </w:r>
      <w:r w:rsidR="00D56DAE" w:rsidRPr="00D56DAE">
        <w:rPr>
          <w:rFonts w:ascii="Times New Roman" w:hAnsi="Times New Roman" w:cs="Times New Roman"/>
          <w:sz w:val="24"/>
          <w:szCs w:val="24"/>
        </w:rPr>
        <w:t xml:space="preserve">. </w:t>
      </w:r>
      <w:r w:rsidR="000E6C0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0E6C0F" w:rsidRPr="002D7E53">
          <w:rPr>
            <w:rStyle w:val="Hyperlink"/>
            <w:rFonts w:ascii="Times New Roman" w:hAnsi="Times New Roman" w:cs="Times New Roman"/>
            <w:sz w:val="24"/>
            <w:szCs w:val="24"/>
          </w:rPr>
          <w:t>thiago.arruda85@gmail.com</w:t>
        </w:r>
      </w:hyperlink>
    </w:p>
    <w:p w:rsidR="000E6C0F" w:rsidRDefault="000E6C0F" w:rsidP="00FE0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C0F" w:rsidRDefault="000E6C0F" w:rsidP="00FE02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C0F" w:rsidRDefault="000E6C0F" w:rsidP="00FE0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Adriano Firmino </w:t>
      </w:r>
      <w:proofErr w:type="spellStart"/>
      <w:r>
        <w:rPr>
          <w:rFonts w:ascii="Times New Roman" w:hAnsi="Times New Roman" w:cs="Times New Roman"/>
          <w:sz w:val="24"/>
          <w:szCs w:val="24"/>
        </w:rPr>
        <w:t>Valdevino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Araújo (</w:t>
      </w:r>
      <w:proofErr w:type="gramStart"/>
      <w:r>
        <w:rPr>
          <w:rFonts w:ascii="Times New Roman" w:hAnsi="Times New Roman" w:cs="Times New Roman"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Economia, Universidade Federal de Pernambuco,</w:t>
      </w:r>
      <w:r w:rsidR="00CD7977">
        <w:rPr>
          <w:rFonts w:ascii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hAnsi="Times New Roman" w:cs="Times New Roman"/>
          <w:sz w:val="24"/>
          <w:szCs w:val="24"/>
        </w:rPr>
        <w:t>), é professor adjunto do curso de Ciências Econômicas e do programa de mestrado em Desenvolvimento Regional, ambos na Universida</w:t>
      </w:r>
      <w:r w:rsidR="00CD7977">
        <w:rPr>
          <w:rFonts w:ascii="Times New Roman" w:hAnsi="Times New Roman" w:cs="Times New Roman"/>
          <w:sz w:val="24"/>
          <w:szCs w:val="24"/>
        </w:rPr>
        <w:t>de Federal do Tocantins, é um dos autores do trabalho “</w:t>
      </w:r>
      <w:r w:rsidR="00CD7977" w:rsidRPr="00CD7977">
        <w:rPr>
          <w:rFonts w:ascii="Times New Roman" w:hAnsi="Times New Roman" w:cs="Times New Roman"/>
          <w:sz w:val="24"/>
          <w:szCs w:val="24"/>
        </w:rPr>
        <w:t xml:space="preserve">Estimação da perda de bem-estar causada pela criminalidade: o caso da Cidade de João Pessoa </w:t>
      </w:r>
      <w:r w:rsidR="00CD7977">
        <w:rPr>
          <w:rFonts w:ascii="Times New Roman" w:hAnsi="Times New Roman" w:cs="Times New Roman"/>
          <w:sz w:val="24"/>
          <w:szCs w:val="24"/>
        </w:rPr>
        <w:t>–</w:t>
      </w:r>
      <w:r w:rsidR="00CD7977" w:rsidRPr="00CD7977">
        <w:rPr>
          <w:rFonts w:ascii="Times New Roman" w:hAnsi="Times New Roman" w:cs="Times New Roman"/>
          <w:sz w:val="24"/>
          <w:szCs w:val="24"/>
        </w:rPr>
        <w:t xml:space="preserve"> PB</w:t>
      </w:r>
      <w:r w:rsidR="00CD7977">
        <w:rPr>
          <w:rFonts w:ascii="Times New Roman" w:hAnsi="Times New Roman" w:cs="Times New Roman"/>
          <w:sz w:val="24"/>
          <w:szCs w:val="24"/>
        </w:rPr>
        <w:t>”,</w:t>
      </w:r>
      <w:r w:rsidR="00CD7977" w:rsidRPr="00CD7977">
        <w:rPr>
          <w:rFonts w:ascii="Times New Roman" w:hAnsi="Times New Roman" w:cs="Times New Roman"/>
          <w:sz w:val="24"/>
          <w:szCs w:val="24"/>
        </w:rPr>
        <w:t xml:space="preserve"> Revista ANPEC, v. 10</w:t>
      </w:r>
      <w:r w:rsidR="00CD79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C0F" w:rsidRDefault="000E6C0F" w:rsidP="00FE02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2D7E53">
          <w:rPr>
            <w:rStyle w:val="Hyperlink"/>
            <w:rFonts w:ascii="Times New Roman" w:hAnsi="Times New Roman" w:cs="Times New Roman"/>
            <w:sz w:val="24"/>
            <w:szCs w:val="24"/>
          </w:rPr>
          <w:t>afva77@edu.uft.br</w:t>
        </w:r>
      </w:hyperlink>
    </w:p>
    <w:p w:rsidR="000E6C0F" w:rsidRPr="00FE0298" w:rsidRDefault="000E6C0F" w:rsidP="00FE02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6C0F" w:rsidRPr="00FE0298" w:rsidSect="000557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518B"/>
    <w:multiLevelType w:val="hybridMultilevel"/>
    <w:tmpl w:val="11F2C780"/>
    <w:lvl w:ilvl="0" w:tplc="0484B2D2">
      <w:start w:val="1"/>
      <w:numFmt w:val="decimal"/>
      <w:pStyle w:val="Ttul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7620"/>
    <w:rsid w:val="0005576F"/>
    <w:rsid w:val="000836C0"/>
    <w:rsid w:val="000E6C0F"/>
    <w:rsid w:val="00140C2A"/>
    <w:rsid w:val="00406B5B"/>
    <w:rsid w:val="004117F8"/>
    <w:rsid w:val="006E3866"/>
    <w:rsid w:val="00807D37"/>
    <w:rsid w:val="008E5CDC"/>
    <w:rsid w:val="00934414"/>
    <w:rsid w:val="00A31B26"/>
    <w:rsid w:val="00A3467D"/>
    <w:rsid w:val="00CD7977"/>
    <w:rsid w:val="00D56DAE"/>
    <w:rsid w:val="00F47620"/>
    <w:rsid w:val="00FE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6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qFormat/>
    <w:rsid w:val="000836C0"/>
    <w:pPr>
      <w:widowControl w:val="0"/>
      <w:numPr>
        <w:numId w:val="1"/>
      </w:numPr>
      <w:spacing w:after="0" w:line="360" w:lineRule="auto"/>
      <w:contextualSpacing/>
      <w:jc w:val="both"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tuloChar">
    <w:name w:val="Título Char"/>
    <w:basedOn w:val="Fontepargpadro"/>
    <w:link w:val="Ttulo"/>
    <w:rsid w:val="000836C0"/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styleId="Hyperlink">
    <w:name w:val="Hyperlink"/>
    <w:basedOn w:val="Fontepargpadro"/>
    <w:uiPriority w:val="99"/>
    <w:unhideWhenUsed/>
    <w:rsid w:val="000E6C0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va77@edu.uft.br" TargetMode="External"/><Relationship Id="rId5" Type="http://schemas.openxmlformats.org/officeDocument/2006/relationships/hyperlink" Target="mailto:thiago.arruda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</cp:lastModifiedBy>
  <cp:revision>4</cp:revision>
  <dcterms:created xsi:type="dcterms:W3CDTF">2013-03-21T22:24:00Z</dcterms:created>
  <dcterms:modified xsi:type="dcterms:W3CDTF">2013-09-27T11:42:00Z</dcterms:modified>
</cp:coreProperties>
</file>