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CE" w:rsidRPr="00F70E87" w:rsidRDefault="007D59CE" w:rsidP="007D59CE">
      <w:pPr>
        <w:jc w:val="both"/>
        <w:rPr>
          <w:sz w:val="20"/>
          <w:szCs w:val="20"/>
        </w:rPr>
      </w:pPr>
      <w:r w:rsidRPr="00F70E8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F70E87">
        <w:rPr>
          <w:b/>
          <w:sz w:val="20"/>
          <w:szCs w:val="20"/>
        </w:rPr>
        <w:t>Tabela 3 -</w:t>
      </w:r>
      <w:r w:rsidRPr="00F70E87">
        <w:rPr>
          <w:sz w:val="20"/>
          <w:szCs w:val="20"/>
        </w:rPr>
        <w:t xml:space="preserve"> Setor Rural de Mocajuba (MRH </w:t>
      </w:r>
      <w:proofErr w:type="gramStart"/>
      <w:r w:rsidRPr="00F70E87">
        <w:rPr>
          <w:sz w:val="20"/>
          <w:szCs w:val="20"/>
        </w:rPr>
        <w:t>Cametá-PA</w:t>
      </w:r>
      <w:proofErr w:type="gramEnd"/>
      <w:r w:rsidRPr="00F70E87">
        <w:rPr>
          <w:sz w:val="20"/>
          <w:szCs w:val="20"/>
        </w:rPr>
        <w:t>), segundo o Censo de 2006</w:t>
      </w:r>
    </w:p>
    <w:tbl>
      <w:tblPr>
        <w:tblW w:w="80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368"/>
        <w:gridCol w:w="1293"/>
        <w:gridCol w:w="1011"/>
      </w:tblGrid>
      <w:tr w:rsidR="007D59CE" w:rsidRPr="00F70E87" w:rsidTr="00E13814">
        <w:trPr>
          <w:trHeight w:val="288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CamponêsT1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CamponêsT2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Total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da Produção</w:t>
            </w:r>
          </w:p>
        </w:tc>
      </w:tr>
      <w:tr w:rsidR="007D59CE" w:rsidRPr="00F70E87" w:rsidTr="00E13814">
        <w:trPr>
          <w:trHeight w:hRule="exact" w:val="56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VBP do Extrativismo Não-Madeireiro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574</w:t>
            </w:r>
          </w:p>
        </w:tc>
      </w:tr>
      <w:tr w:rsidR="007D59CE" w:rsidRPr="00F70E87" w:rsidTr="00E13814">
        <w:trPr>
          <w:trHeight w:hRule="exact" w:val="40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VBP do Extrativismo Madeireiro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VBP Animal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208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VBP Culturas Permanentes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4.993,00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10.145,00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15.138,00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VBP Culturas Temporárias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1.081,00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3.363,00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4.444,00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VBP Outros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3.778,00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4.350,00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VBP Total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10.192,00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14.523,00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24.715,00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Participação Relativa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</w:tr>
      <w:tr w:rsidR="007D59CE" w:rsidRPr="00F70E87" w:rsidTr="00E13814">
        <w:trPr>
          <w:trHeight w:val="288"/>
          <w:jc w:val="center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Uso da Área dos Estabelecimentos</w:t>
            </w:r>
          </w:p>
        </w:tc>
      </w:tr>
      <w:tr w:rsidR="007D59CE" w:rsidRPr="00F70E87" w:rsidTr="00E13814">
        <w:trPr>
          <w:trHeight w:hRule="exact" w:val="434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Área Sistemas </w:t>
            </w:r>
            <w:proofErr w:type="spell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Agro-Florestais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4.470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4.729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 Mata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13.656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1.974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15.630</w:t>
            </w:r>
          </w:p>
        </w:tc>
      </w:tr>
      <w:tr w:rsidR="007D59CE" w:rsidRPr="00F70E87" w:rsidTr="00E13814">
        <w:trPr>
          <w:trHeight w:hRule="exact" w:val="462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 Floresta Plantada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7D59CE" w:rsidRPr="00F70E87" w:rsidTr="00E13814">
        <w:trPr>
          <w:trHeight w:hRule="exact" w:val="40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 Lavouras Permanentes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17.475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8.499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25.974</w:t>
            </w:r>
          </w:p>
        </w:tc>
      </w:tr>
      <w:tr w:rsidR="007D59CE" w:rsidRPr="00F70E87" w:rsidTr="00E13814">
        <w:trPr>
          <w:trHeight w:hRule="exact" w:val="419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 Lavouras Temporárias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7.123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1.694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8.817</w:t>
            </w:r>
          </w:p>
        </w:tc>
      </w:tr>
      <w:tr w:rsidR="007D59CE" w:rsidRPr="00F70E87" w:rsidTr="00E13814">
        <w:trPr>
          <w:trHeight w:hRule="exact" w:val="47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 Degradadas</w:t>
            </w:r>
            <w:proofErr w:type="gramEnd"/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 Outras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14.600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16.832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 Total Há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53.113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18.879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71.992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Participação Relativa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</w:tr>
      <w:tr w:rsidR="007D59CE" w:rsidRPr="00F70E87" w:rsidTr="00E13814">
        <w:trPr>
          <w:trHeight w:hRule="exact" w:val="434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Tamanho médio da propriedade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97,63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29,78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61,01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 Número de Estabelecimentos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1.180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Participação Relativa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 Pessoal Ocupado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1.179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1.668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2.846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Participação Relativa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Meta-função de produção </w:t>
            </w:r>
            <w:proofErr w:type="spellStart"/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dHaiamy</w:t>
            </w:r>
            <w:proofErr w:type="gramEnd"/>
            <w:r w:rsidRPr="00F70E87">
              <w:rPr>
                <w:rFonts w:eastAsia="Times New Roman"/>
                <w:color w:val="000000"/>
                <w:sz w:val="20"/>
                <w:szCs w:val="20"/>
              </w:rPr>
              <w:t>-Hutan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VBPTotal</w:t>
            </w:r>
            <w:proofErr w:type="spellEnd"/>
            <w:proofErr w:type="gramEnd"/>
            <w:r w:rsidRPr="00F70E87">
              <w:rPr>
                <w:rFonts w:eastAsia="Times New Roman"/>
                <w:color w:val="000000"/>
                <w:sz w:val="20"/>
                <w:szCs w:val="20"/>
              </w:rPr>
              <w:t>/Pessoal Ocupado =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8.644,61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8.706,83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8.684,12</w:t>
            </w:r>
          </w:p>
        </w:tc>
      </w:tr>
      <w:tr w:rsidR="007D59CE" w:rsidRPr="00F70E87" w:rsidTr="00E13814">
        <w:trPr>
          <w:trHeight w:hRule="exact" w:val="28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 VBP/</w:t>
            </w:r>
            <w:proofErr w:type="spellStart"/>
            <w:proofErr w:type="gramStart"/>
            <w:r w:rsidRPr="00F70E87">
              <w:rPr>
                <w:rFonts w:eastAsia="Times New Roman"/>
                <w:color w:val="000000"/>
                <w:sz w:val="20"/>
                <w:szCs w:val="20"/>
              </w:rPr>
              <w:t>ÁreaTotal</w:t>
            </w:r>
            <w:proofErr w:type="spellEnd"/>
            <w:proofErr w:type="gramEnd"/>
            <w:r w:rsidRPr="00F70E87">
              <w:rPr>
                <w:rFonts w:eastAsia="Times New Roman"/>
                <w:color w:val="000000"/>
                <w:sz w:val="20"/>
                <w:szCs w:val="20"/>
              </w:rPr>
              <w:t xml:space="preserve">  x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191,89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769,27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343,3</w:t>
            </w:r>
          </w:p>
        </w:tc>
      </w:tr>
      <w:tr w:rsidR="007D59CE" w:rsidRPr="00F70E87" w:rsidTr="00E13814">
        <w:trPr>
          <w:trHeight w:val="288"/>
          <w:jc w:val="center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Área/Pessoal Ocupado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CE" w:rsidRPr="00F70E87" w:rsidRDefault="007D59CE" w:rsidP="00E1381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70E87">
              <w:rPr>
                <w:rFonts w:eastAsia="Times New Roman"/>
                <w:color w:val="000000"/>
                <w:sz w:val="20"/>
                <w:szCs w:val="20"/>
              </w:rPr>
              <w:t>25,3</w:t>
            </w:r>
          </w:p>
        </w:tc>
      </w:tr>
    </w:tbl>
    <w:p w:rsidR="007D59CE" w:rsidRPr="00F70E87" w:rsidRDefault="007D59CE" w:rsidP="007D59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70E87">
        <w:rPr>
          <w:sz w:val="20"/>
          <w:szCs w:val="20"/>
        </w:rPr>
        <w:t xml:space="preserve"> </w:t>
      </w:r>
      <w:r w:rsidRPr="00F70E87">
        <w:rPr>
          <w:b/>
          <w:sz w:val="20"/>
          <w:szCs w:val="20"/>
        </w:rPr>
        <w:t>Fonte:</w:t>
      </w:r>
      <w:r w:rsidRPr="00F70E87">
        <w:rPr>
          <w:sz w:val="20"/>
          <w:szCs w:val="20"/>
        </w:rPr>
        <w:t xml:space="preserve"> IBGE, Censo Agropecuário de (2006).</w:t>
      </w:r>
    </w:p>
    <w:p w:rsidR="00C061A6" w:rsidRDefault="007D59CE">
      <w:bookmarkStart w:id="0" w:name="_GoBack"/>
      <w:bookmarkEnd w:id="0"/>
    </w:p>
    <w:sectPr w:rsidR="00C06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CE"/>
    <w:rsid w:val="006544A1"/>
    <w:rsid w:val="007D59CE"/>
    <w:rsid w:val="00E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Nogueira</dc:creator>
  <cp:lastModifiedBy>Karen Nogueira</cp:lastModifiedBy>
  <cp:revision>1</cp:revision>
  <dcterms:created xsi:type="dcterms:W3CDTF">2016-03-08T11:54:00Z</dcterms:created>
  <dcterms:modified xsi:type="dcterms:W3CDTF">2016-03-08T11:54:00Z</dcterms:modified>
</cp:coreProperties>
</file>