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74" w:rsidRPr="00675074" w:rsidRDefault="00675074" w:rsidP="00771D99">
      <w:pPr>
        <w:spacing w:after="0" w:line="240" w:lineRule="auto"/>
        <w:jc w:val="center"/>
        <w:rPr>
          <w:rStyle w:val="apple-style-span"/>
          <w:rFonts w:ascii="Times New Roman" w:hAnsi="Times New Roman"/>
          <w:b/>
          <w:sz w:val="24"/>
          <w:szCs w:val="24"/>
          <w:shd w:val="clear" w:color="auto" w:fill="FFFFFF"/>
        </w:rPr>
      </w:pPr>
      <w:r w:rsidRPr="00675074">
        <w:rPr>
          <w:rStyle w:val="apple-style-span"/>
          <w:rFonts w:ascii="Times New Roman" w:hAnsi="Times New Roman"/>
          <w:b/>
          <w:sz w:val="24"/>
          <w:szCs w:val="24"/>
          <w:shd w:val="clear" w:color="auto" w:fill="FFFFFF"/>
        </w:rPr>
        <w:t>Título:</w:t>
      </w:r>
    </w:p>
    <w:p w:rsidR="004231A0" w:rsidRDefault="004231A0" w:rsidP="00771D99">
      <w:pPr>
        <w:spacing w:after="0" w:line="240" w:lineRule="auto"/>
        <w:jc w:val="center"/>
        <w:rPr>
          <w:rFonts w:ascii="Times New Roman" w:hAnsi="Times New Roman"/>
          <w:bCs/>
          <w:color w:val="000000" w:themeColor="text1"/>
          <w:sz w:val="24"/>
          <w:szCs w:val="24"/>
        </w:rPr>
      </w:pPr>
      <w:proofErr w:type="gramStart"/>
      <w:r w:rsidRPr="00DC551C">
        <w:rPr>
          <w:rStyle w:val="apple-style-span"/>
          <w:rFonts w:ascii="Times New Roman" w:hAnsi="Times New Roman"/>
          <w:sz w:val="24"/>
          <w:szCs w:val="24"/>
          <w:shd w:val="clear" w:color="auto" w:fill="FFFFFF"/>
        </w:rPr>
        <w:t xml:space="preserve">Avaliações da concentração de mercúrio total em solo e material particulado em áreas </w:t>
      </w:r>
      <w:r w:rsidRPr="00DC551C">
        <w:rPr>
          <w:rStyle w:val="apple-style-span"/>
          <w:rFonts w:ascii="Times New Roman" w:hAnsi="Times New Roman"/>
          <w:color w:val="000000" w:themeColor="text1"/>
          <w:sz w:val="24"/>
          <w:szCs w:val="24"/>
          <w:shd w:val="clear" w:color="auto" w:fill="FFFFFF"/>
        </w:rPr>
        <w:t>alagáveis</w:t>
      </w:r>
      <w:proofErr w:type="gramEnd"/>
      <w:r w:rsidRPr="00DC551C">
        <w:rPr>
          <w:rFonts w:ascii="Times New Roman" w:hAnsi="Times New Roman"/>
          <w:bCs/>
          <w:color w:val="000000" w:themeColor="text1"/>
          <w:sz w:val="24"/>
          <w:szCs w:val="24"/>
        </w:rPr>
        <w:t xml:space="preserve"> na foz do rio Tapajós-PA, </w:t>
      </w:r>
      <w:r w:rsidRPr="00DC551C">
        <w:rPr>
          <w:rFonts w:ascii="Times New Roman" w:hAnsi="Times New Roman"/>
          <w:bCs/>
          <w:i/>
          <w:color w:val="000000" w:themeColor="text1"/>
          <w:sz w:val="24"/>
          <w:szCs w:val="24"/>
        </w:rPr>
        <w:t>Fm.</w:t>
      </w:r>
      <w:r w:rsidRPr="00DC551C">
        <w:rPr>
          <w:rFonts w:ascii="Times New Roman" w:hAnsi="Times New Roman"/>
          <w:bCs/>
          <w:color w:val="000000" w:themeColor="text1"/>
          <w:sz w:val="24"/>
          <w:szCs w:val="24"/>
        </w:rPr>
        <w:t xml:space="preserve"> Alter do Chão, com auxílio de técnicas de sensoriamento remoto.</w:t>
      </w:r>
    </w:p>
    <w:p w:rsidR="00DC551C" w:rsidRPr="00DC551C" w:rsidRDefault="00DC551C" w:rsidP="00771D99">
      <w:pPr>
        <w:spacing w:after="0" w:line="240" w:lineRule="auto"/>
        <w:jc w:val="center"/>
        <w:rPr>
          <w:rFonts w:ascii="Times New Roman" w:hAnsi="Times New Roman"/>
          <w:bCs/>
          <w:color w:val="000000" w:themeColor="text1"/>
          <w:sz w:val="24"/>
          <w:szCs w:val="24"/>
        </w:rPr>
      </w:pPr>
    </w:p>
    <w:p w:rsidR="00771D99" w:rsidRPr="00DC551C" w:rsidRDefault="00771D99" w:rsidP="00771D99">
      <w:pPr>
        <w:spacing w:after="0" w:line="240" w:lineRule="auto"/>
        <w:jc w:val="both"/>
        <w:rPr>
          <w:rFonts w:ascii="Times New Roman" w:hAnsi="Times New Roman"/>
          <w:b/>
          <w:sz w:val="24"/>
          <w:szCs w:val="24"/>
        </w:rPr>
      </w:pPr>
    </w:p>
    <w:p w:rsidR="00AE7A69" w:rsidRPr="00250787" w:rsidRDefault="004231A0" w:rsidP="00AE7A69">
      <w:pPr>
        <w:jc w:val="both"/>
        <w:rPr>
          <w:rFonts w:ascii="Times New Roman" w:hAnsi="Times New Roman"/>
          <w:sz w:val="24"/>
          <w:szCs w:val="24"/>
        </w:rPr>
      </w:pPr>
      <w:r w:rsidRPr="00DC551C">
        <w:rPr>
          <w:rFonts w:ascii="Times New Roman" w:hAnsi="Times New Roman"/>
          <w:b/>
          <w:sz w:val="24"/>
          <w:szCs w:val="24"/>
        </w:rPr>
        <w:t xml:space="preserve">Resumo: </w:t>
      </w:r>
      <w:r w:rsidR="00AE7A69" w:rsidRPr="00DC551C">
        <w:rPr>
          <w:rFonts w:ascii="Times New Roman" w:hAnsi="Times New Roman"/>
          <w:color w:val="000000"/>
          <w:sz w:val="24"/>
          <w:szCs w:val="24"/>
        </w:rPr>
        <w:t xml:space="preserve">Solos são as principais fontes de mercúrio (Hg) para </w:t>
      </w:r>
      <w:r w:rsidR="00AE7A69">
        <w:rPr>
          <w:rFonts w:ascii="Times New Roman" w:hAnsi="Times New Roman"/>
          <w:color w:val="000000"/>
          <w:sz w:val="24"/>
          <w:szCs w:val="24"/>
        </w:rPr>
        <w:t>o sistema fluvial amazônico, e</w:t>
      </w:r>
      <w:r w:rsidR="00AE7A69" w:rsidRPr="00250787">
        <w:rPr>
          <w:rFonts w:ascii="Times New Roman" w:hAnsi="Times New Roman"/>
          <w:sz w:val="24"/>
          <w:szCs w:val="24"/>
        </w:rPr>
        <w:t>specialmente</w:t>
      </w:r>
      <w:r w:rsidR="00AE7A69">
        <w:rPr>
          <w:rFonts w:ascii="Times New Roman" w:hAnsi="Times New Roman"/>
          <w:sz w:val="24"/>
          <w:szCs w:val="24"/>
        </w:rPr>
        <w:t xml:space="preserve"> em áreas alagáveis fluviais, principais sítios de metilação desse metal. </w:t>
      </w:r>
      <w:r w:rsidR="00AE7A69" w:rsidRPr="00DC551C">
        <w:rPr>
          <w:rFonts w:ascii="Times New Roman" w:hAnsi="Times New Roman"/>
          <w:color w:val="000000"/>
          <w:sz w:val="24"/>
          <w:szCs w:val="24"/>
        </w:rPr>
        <w:t xml:space="preserve">O objetivo deste trabalho foi investigar a influência da </w:t>
      </w:r>
      <w:r w:rsidR="00AE7A69" w:rsidRPr="00DC551C">
        <w:rPr>
          <w:rFonts w:ascii="Times New Roman" w:hAnsi="Times New Roman"/>
          <w:i/>
          <w:color w:val="000000"/>
          <w:sz w:val="24"/>
          <w:szCs w:val="24"/>
        </w:rPr>
        <w:t>Fm.</w:t>
      </w:r>
      <w:r w:rsidR="00AE7A69" w:rsidRPr="00DC551C">
        <w:rPr>
          <w:rFonts w:ascii="Times New Roman" w:hAnsi="Times New Roman"/>
          <w:color w:val="000000"/>
          <w:sz w:val="24"/>
          <w:szCs w:val="24"/>
        </w:rPr>
        <w:t xml:space="preserve"> Alter do Chão na dinâmica de Hg</w:t>
      </w:r>
      <w:r w:rsidR="00AE7A69" w:rsidRPr="00DC551C">
        <w:rPr>
          <w:rFonts w:ascii="Times New Roman" w:hAnsi="Times New Roman"/>
          <w:color w:val="000000"/>
          <w:sz w:val="24"/>
          <w:szCs w:val="24"/>
          <w:vertAlign w:val="subscript"/>
        </w:rPr>
        <w:t>tot</w:t>
      </w:r>
      <w:r w:rsidR="00AE7A69" w:rsidRPr="00DC551C">
        <w:rPr>
          <w:rFonts w:ascii="Times New Roman" w:hAnsi="Times New Roman"/>
          <w:color w:val="000000"/>
          <w:sz w:val="24"/>
          <w:szCs w:val="24"/>
        </w:rPr>
        <w:t xml:space="preserve"> e a variação e proporção deste metal em microbacias drenando por esta formação geológica, próximo a Santarém-Pa. Os procedimentos metodológicos incluíram: aquisição, processamento, análise de imagens de radar, imagens ópticas e dados interferométricos SRTM para confecção de mapas, georreferenciamento dos pontos de coleta e identificação da área da pesquisa; classificação, quantificação de material em suspensão e sedimentos das áreas identificadas na </w:t>
      </w:r>
      <w:r w:rsidR="00AE7A69" w:rsidRPr="00DC551C">
        <w:rPr>
          <w:rFonts w:ascii="Times New Roman" w:hAnsi="Times New Roman"/>
          <w:i/>
          <w:color w:val="000000"/>
          <w:sz w:val="24"/>
          <w:szCs w:val="24"/>
        </w:rPr>
        <w:t>Fm.</w:t>
      </w:r>
      <w:r w:rsidR="00AE7A69" w:rsidRPr="00DC551C">
        <w:rPr>
          <w:rFonts w:ascii="Times New Roman" w:hAnsi="Times New Roman"/>
          <w:color w:val="000000"/>
          <w:sz w:val="24"/>
          <w:szCs w:val="24"/>
        </w:rPr>
        <w:t xml:space="preserve"> Alter-do-Chão para determinar o mercúrio total encontrado nas amostras e nível de contaminação por Hg</w:t>
      </w:r>
      <w:r w:rsidR="00AE7A69" w:rsidRPr="00DC551C">
        <w:rPr>
          <w:rFonts w:ascii="Times New Roman" w:hAnsi="Times New Roman"/>
          <w:color w:val="000000"/>
          <w:sz w:val="24"/>
          <w:szCs w:val="24"/>
          <w:vertAlign w:val="subscript"/>
        </w:rPr>
        <w:t>tot</w:t>
      </w:r>
      <w:r w:rsidR="00AE7A69" w:rsidRPr="00DC551C">
        <w:rPr>
          <w:rFonts w:ascii="Times New Roman" w:hAnsi="Times New Roman"/>
          <w:color w:val="000000"/>
          <w:sz w:val="24"/>
          <w:szCs w:val="24"/>
        </w:rPr>
        <w:t xml:space="preserve"> na foz do rio </w:t>
      </w:r>
      <w:r w:rsidR="00AE7A69" w:rsidRPr="00250787">
        <w:rPr>
          <w:rFonts w:ascii="Times New Roman" w:hAnsi="Times New Roman"/>
          <w:color w:val="000000"/>
          <w:sz w:val="24"/>
          <w:szCs w:val="24"/>
        </w:rPr>
        <w:t>Tapajós.</w:t>
      </w:r>
    </w:p>
    <w:p w:rsidR="00AE7A69" w:rsidRPr="00DC551C" w:rsidRDefault="00AE7A69" w:rsidP="00771D99">
      <w:pPr>
        <w:spacing w:after="0" w:line="240" w:lineRule="auto"/>
        <w:jc w:val="both"/>
        <w:rPr>
          <w:rFonts w:ascii="Times New Roman" w:hAnsi="Times New Roman"/>
          <w:b/>
          <w:bCs/>
          <w:color w:val="000000"/>
          <w:sz w:val="24"/>
          <w:szCs w:val="24"/>
        </w:rPr>
      </w:pPr>
    </w:p>
    <w:p w:rsidR="004231A0" w:rsidRPr="00DC551C" w:rsidRDefault="004231A0" w:rsidP="00771D99">
      <w:pPr>
        <w:spacing w:after="0" w:line="240" w:lineRule="auto"/>
        <w:jc w:val="both"/>
        <w:rPr>
          <w:rFonts w:ascii="Times New Roman" w:hAnsi="Times New Roman"/>
          <w:sz w:val="24"/>
          <w:szCs w:val="24"/>
        </w:rPr>
      </w:pPr>
      <w:proofErr w:type="spellStart"/>
      <w:r w:rsidRPr="00DC551C">
        <w:rPr>
          <w:rFonts w:ascii="Times New Roman" w:hAnsi="Times New Roman"/>
          <w:b/>
          <w:bCs/>
          <w:color w:val="000000"/>
          <w:sz w:val="24"/>
          <w:szCs w:val="24"/>
        </w:rPr>
        <w:t>Palavras-chave</w:t>
      </w:r>
      <w:proofErr w:type="spellEnd"/>
      <w:r w:rsidRPr="00DC551C">
        <w:rPr>
          <w:rFonts w:ascii="Times New Roman" w:hAnsi="Times New Roman"/>
          <w:b/>
          <w:bCs/>
          <w:color w:val="000000"/>
          <w:sz w:val="24"/>
          <w:szCs w:val="24"/>
        </w:rPr>
        <w:t xml:space="preserve">: </w:t>
      </w:r>
      <w:r w:rsidRPr="00DC551C">
        <w:rPr>
          <w:rFonts w:ascii="Times New Roman" w:hAnsi="Times New Roman"/>
          <w:sz w:val="24"/>
          <w:szCs w:val="24"/>
        </w:rPr>
        <w:t>Tapajós, mercúrio,</w:t>
      </w:r>
      <w:r w:rsidRPr="00DC551C">
        <w:rPr>
          <w:rFonts w:ascii="Times New Roman" w:hAnsi="Times New Roman"/>
          <w:bCs/>
          <w:color w:val="000000"/>
          <w:sz w:val="24"/>
          <w:szCs w:val="24"/>
        </w:rPr>
        <w:t xml:space="preserve"> áreas alagáveis</w:t>
      </w:r>
      <w:r w:rsidRPr="00DC551C">
        <w:rPr>
          <w:rFonts w:ascii="Times New Roman" w:hAnsi="Times New Roman"/>
          <w:sz w:val="24"/>
          <w:szCs w:val="24"/>
        </w:rPr>
        <w:t>, radar.</w:t>
      </w:r>
    </w:p>
    <w:p w:rsidR="00771D99" w:rsidRDefault="00771D99" w:rsidP="00771D99">
      <w:pPr>
        <w:spacing w:after="0" w:line="240" w:lineRule="auto"/>
        <w:rPr>
          <w:rFonts w:ascii="Times New Roman" w:hAnsi="Times New Roman"/>
          <w:b/>
          <w:i/>
          <w:sz w:val="24"/>
          <w:szCs w:val="24"/>
        </w:rPr>
      </w:pPr>
    </w:p>
    <w:p w:rsidR="00771D99" w:rsidRDefault="00771D99" w:rsidP="00771D99">
      <w:pPr>
        <w:spacing w:after="0" w:line="240" w:lineRule="auto"/>
        <w:rPr>
          <w:rFonts w:ascii="Times New Roman" w:hAnsi="Times New Roman"/>
          <w:b/>
          <w:i/>
          <w:sz w:val="24"/>
          <w:szCs w:val="24"/>
        </w:rPr>
      </w:pPr>
    </w:p>
    <w:p w:rsidR="007367BA" w:rsidRPr="000866DD" w:rsidRDefault="007367BA" w:rsidP="00771D99">
      <w:pPr>
        <w:spacing w:after="0" w:line="240" w:lineRule="auto"/>
        <w:rPr>
          <w:rFonts w:ascii="Times New Roman" w:hAnsi="Times New Roman"/>
          <w:b/>
          <w:sz w:val="24"/>
          <w:szCs w:val="24"/>
        </w:rPr>
      </w:pPr>
    </w:p>
    <w:p w:rsidR="00675074" w:rsidRPr="00675074" w:rsidRDefault="00675074" w:rsidP="00675074">
      <w:pPr>
        <w:spacing w:after="0" w:line="240" w:lineRule="auto"/>
        <w:jc w:val="center"/>
        <w:rPr>
          <w:rStyle w:val="apple-style-span"/>
          <w:rFonts w:ascii="Times New Roman" w:hAnsi="Times New Roman"/>
          <w:b/>
          <w:sz w:val="24"/>
          <w:szCs w:val="24"/>
          <w:shd w:val="clear" w:color="auto" w:fill="FFFFFF"/>
          <w:lang w:val="en-US"/>
        </w:rPr>
      </w:pPr>
      <w:r w:rsidRPr="00675074">
        <w:rPr>
          <w:rStyle w:val="apple-style-span"/>
          <w:rFonts w:ascii="Times New Roman" w:hAnsi="Times New Roman"/>
          <w:b/>
          <w:sz w:val="24"/>
          <w:szCs w:val="24"/>
          <w:shd w:val="clear" w:color="auto" w:fill="FFFFFF"/>
          <w:lang w:val="en-US"/>
        </w:rPr>
        <w:t>Title:</w:t>
      </w:r>
    </w:p>
    <w:p w:rsidR="00675074" w:rsidRPr="00AD5B22" w:rsidRDefault="00675074" w:rsidP="00675074">
      <w:pPr>
        <w:spacing w:after="0" w:line="240" w:lineRule="auto"/>
        <w:jc w:val="center"/>
        <w:rPr>
          <w:rStyle w:val="apple-style-span"/>
          <w:rFonts w:ascii="Times New Roman" w:hAnsi="Times New Roman"/>
          <w:sz w:val="24"/>
          <w:szCs w:val="24"/>
          <w:shd w:val="clear" w:color="auto" w:fill="FFFFFF"/>
          <w:lang w:val="en-US"/>
        </w:rPr>
      </w:pPr>
      <w:r w:rsidRPr="00AD5B22">
        <w:rPr>
          <w:rStyle w:val="apple-style-span"/>
          <w:rFonts w:ascii="Times New Roman" w:hAnsi="Times New Roman"/>
          <w:sz w:val="24"/>
          <w:szCs w:val="24"/>
          <w:shd w:val="clear" w:color="auto" w:fill="FFFFFF"/>
          <w:lang w:val="en-US"/>
        </w:rPr>
        <w:t>Evaluations of total mercury concentration in soil and particulate material in floodplains at the mouth of the river Tapajos-Pa, Fm. Alter do Chao, using remote sensing techniques.</w:t>
      </w:r>
    </w:p>
    <w:p w:rsidR="00675074" w:rsidRPr="00675074" w:rsidRDefault="00675074" w:rsidP="00675074">
      <w:pPr>
        <w:spacing w:after="0" w:line="240" w:lineRule="auto"/>
        <w:jc w:val="both"/>
        <w:rPr>
          <w:rFonts w:ascii="Times New Roman" w:hAnsi="Times New Roman"/>
          <w:b/>
          <w:sz w:val="24"/>
          <w:szCs w:val="24"/>
          <w:lang w:val="en-US"/>
        </w:rPr>
      </w:pPr>
    </w:p>
    <w:p w:rsidR="00675074" w:rsidRPr="00675074" w:rsidRDefault="00675074" w:rsidP="00675074">
      <w:pPr>
        <w:spacing w:after="0" w:line="240" w:lineRule="auto"/>
        <w:jc w:val="both"/>
        <w:rPr>
          <w:rFonts w:ascii="Times New Roman" w:hAnsi="Times New Roman"/>
          <w:b/>
          <w:sz w:val="24"/>
          <w:szCs w:val="24"/>
          <w:lang w:val="en-US"/>
        </w:rPr>
      </w:pPr>
    </w:p>
    <w:p w:rsidR="00675074" w:rsidRPr="000866DD" w:rsidRDefault="00675074" w:rsidP="00675074">
      <w:pPr>
        <w:spacing w:after="0" w:line="240" w:lineRule="auto"/>
        <w:jc w:val="both"/>
        <w:rPr>
          <w:rFonts w:ascii="Times New Roman" w:eastAsia="Times New Roman" w:hAnsi="Times New Roman"/>
          <w:sz w:val="24"/>
          <w:szCs w:val="24"/>
          <w:lang w:val="en-US" w:eastAsia="pt-BR"/>
        </w:rPr>
      </w:pPr>
      <w:r w:rsidRPr="000866DD">
        <w:rPr>
          <w:rFonts w:ascii="Times New Roman" w:eastAsia="Times New Roman" w:hAnsi="Times New Roman"/>
          <w:b/>
          <w:sz w:val="24"/>
          <w:szCs w:val="24"/>
          <w:lang w:val="en-US" w:eastAsia="pt-BR"/>
        </w:rPr>
        <w:t>Abstract:</w:t>
      </w:r>
      <w:r w:rsidRPr="000866DD">
        <w:rPr>
          <w:rFonts w:ascii="Times New Roman" w:eastAsia="Times New Roman" w:hAnsi="Times New Roman"/>
          <w:sz w:val="24"/>
          <w:szCs w:val="24"/>
          <w:lang w:val="en-US" w:eastAsia="pt-BR"/>
        </w:rPr>
        <w:t xml:space="preserve"> Soils are the main sources of mercury (Hg) for the Amazon fluvial system, especially in fluvial floodplains, which are the main sites of methylation of this metal. The objective of this work was to investigate the influence of </w:t>
      </w:r>
      <w:r w:rsidRPr="000866DD">
        <w:rPr>
          <w:rFonts w:ascii="Times New Roman" w:eastAsia="Times New Roman" w:hAnsi="Times New Roman"/>
          <w:i/>
          <w:sz w:val="24"/>
          <w:szCs w:val="24"/>
          <w:lang w:val="en-US" w:eastAsia="pt-BR"/>
        </w:rPr>
        <w:t>Fm.</w:t>
      </w:r>
      <w:r w:rsidRPr="000866DD">
        <w:rPr>
          <w:rFonts w:ascii="Times New Roman" w:eastAsia="Times New Roman" w:hAnsi="Times New Roman"/>
          <w:sz w:val="24"/>
          <w:szCs w:val="24"/>
          <w:lang w:val="en-US" w:eastAsia="pt-BR"/>
        </w:rPr>
        <w:t xml:space="preserve"> Alter do Chao on the dynamics of </w:t>
      </w:r>
      <w:proofErr w:type="spellStart"/>
      <w:r w:rsidRPr="000866DD">
        <w:rPr>
          <w:rFonts w:ascii="Times New Roman" w:eastAsia="Times New Roman" w:hAnsi="Times New Roman"/>
          <w:sz w:val="24"/>
          <w:szCs w:val="24"/>
          <w:lang w:val="en-US" w:eastAsia="pt-BR"/>
        </w:rPr>
        <w:t>Hg</w:t>
      </w:r>
      <w:r w:rsidRPr="000866DD">
        <w:rPr>
          <w:rFonts w:ascii="Times New Roman" w:eastAsia="Times New Roman" w:hAnsi="Times New Roman"/>
          <w:sz w:val="24"/>
          <w:szCs w:val="24"/>
          <w:vertAlign w:val="subscript"/>
          <w:lang w:val="en-US" w:eastAsia="pt-BR"/>
        </w:rPr>
        <w:t>Tot</w:t>
      </w:r>
      <w:proofErr w:type="spellEnd"/>
      <w:r w:rsidRPr="000866DD">
        <w:rPr>
          <w:rFonts w:ascii="Times New Roman" w:eastAsia="Times New Roman" w:hAnsi="Times New Roman"/>
          <w:sz w:val="24"/>
          <w:szCs w:val="24"/>
          <w:lang w:val="en-US" w:eastAsia="pt-BR"/>
        </w:rPr>
        <w:t xml:space="preserve">, which is drained by this geological formation, as well as the variation and proportion of this metal in micro watersheds, , near </w:t>
      </w:r>
      <w:proofErr w:type="spellStart"/>
      <w:r w:rsidRPr="000866DD">
        <w:rPr>
          <w:rFonts w:ascii="Times New Roman" w:eastAsia="Times New Roman" w:hAnsi="Times New Roman"/>
          <w:sz w:val="24"/>
          <w:szCs w:val="24"/>
          <w:lang w:val="en-US" w:eastAsia="pt-BR"/>
        </w:rPr>
        <w:t>Santarém</w:t>
      </w:r>
      <w:proofErr w:type="spellEnd"/>
      <w:r w:rsidRPr="000866DD">
        <w:rPr>
          <w:rFonts w:ascii="Times New Roman" w:eastAsia="Times New Roman" w:hAnsi="Times New Roman"/>
          <w:sz w:val="24"/>
          <w:szCs w:val="24"/>
          <w:lang w:val="en-US" w:eastAsia="pt-BR"/>
        </w:rPr>
        <w:t xml:space="preserve">-Pa. The methodological procedures included: acquisition, processing, analysis of radar images, optical imaging and </w:t>
      </w:r>
      <w:proofErr w:type="spellStart"/>
      <w:r w:rsidRPr="000866DD">
        <w:rPr>
          <w:rFonts w:ascii="Times New Roman" w:eastAsia="Times New Roman" w:hAnsi="Times New Roman"/>
          <w:sz w:val="24"/>
          <w:szCs w:val="24"/>
          <w:lang w:val="en-US" w:eastAsia="pt-BR"/>
        </w:rPr>
        <w:t>interferometric</w:t>
      </w:r>
      <w:proofErr w:type="spellEnd"/>
      <w:r w:rsidRPr="000866DD">
        <w:rPr>
          <w:rFonts w:ascii="Times New Roman" w:eastAsia="Times New Roman" w:hAnsi="Times New Roman"/>
          <w:sz w:val="24"/>
          <w:szCs w:val="24"/>
          <w:lang w:val="en-US" w:eastAsia="pt-BR"/>
        </w:rPr>
        <w:t xml:space="preserve"> SRTM data for making maps, </w:t>
      </w:r>
      <w:proofErr w:type="spellStart"/>
      <w:r w:rsidRPr="000866DD">
        <w:rPr>
          <w:rFonts w:ascii="Times New Roman" w:eastAsia="Times New Roman" w:hAnsi="Times New Roman"/>
          <w:sz w:val="24"/>
          <w:szCs w:val="24"/>
          <w:lang w:val="en-US" w:eastAsia="pt-BR"/>
        </w:rPr>
        <w:t>georeferencing</w:t>
      </w:r>
      <w:proofErr w:type="spellEnd"/>
      <w:r w:rsidRPr="000866DD">
        <w:rPr>
          <w:rFonts w:ascii="Times New Roman" w:eastAsia="Times New Roman" w:hAnsi="Times New Roman"/>
          <w:sz w:val="24"/>
          <w:szCs w:val="24"/>
          <w:lang w:val="en-US" w:eastAsia="pt-BR"/>
        </w:rPr>
        <w:t xml:space="preserve"> of gathering points and identifying of the area of research; classification, quantification of suspended material and of sediments of the areas identified in Fm. Alter-do-Chao, in order to determine the total mercury found in the samples as well as the level of contamination by </w:t>
      </w:r>
      <w:proofErr w:type="gramStart"/>
      <w:r w:rsidRPr="000866DD">
        <w:rPr>
          <w:rFonts w:ascii="Times New Roman" w:eastAsia="Times New Roman" w:hAnsi="Times New Roman"/>
          <w:sz w:val="24"/>
          <w:szCs w:val="24"/>
          <w:lang w:val="en-US" w:eastAsia="pt-BR"/>
        </w:rPr>
        <w:t>Hgtot  at</w:t>
      </w:r>
      <w:proofErr w:type="gramEnd"/>
      <w:r w:rsidRPr="000866DD">
        <w:rPr>
          <w:rFonts w:ascii="Times New Roman" w:eastAsia="Times New Roman" w:hAnsi="Times New Roman"/>
          <w:sz w:val="24"/>
          <w:szCs w:val="24"/>
          <w:lang w:val="en-US" w:eastAsia="pt-BR"/>
        </w:rPr>
        <w:t xml:space="preserve"> the mouth of the Tapajos River.</w:t>
      </w:r>
    </w:p>
    <w:p w:rsidR="00675074" w:rsidRPr="00675074" w:rsidRDefault="00675074" w:rsidP="00675074">
      <w:pPr>
        <w:spacing w:after="0" w:line="240" w:lineRule="auto"/>
        <w:jc w:val="both"/>
        <w:rPr>
          <w:rFonts w:ascii="Times New Roman" w:hAnsi="Times New Roman"/>
          <w:b/>
          <w:bCs/>
          <w:color w:val="000000"/>
          <w:sz w:val="24"/>
          <w:szCs w:val="24"/>
          <w:lang w:val="en-US"/>
        </w:rPr>
      </w:pPr>
    </w:p>
    <w:p w:rsidR="00675074" w:rsidRPr="000866DD" w:rsidRDefault="00675074" w:rsidP="00675074">
      <w:pPr>
        <w:spacing w:after="0" w:line="240" w:lineRule="auto"/>
        <w:jc w:val="both"/>
        <w:rPr>
          <w:rFonts w:ascii="Times New Roman" w:hAnsi="Times New Roman"/>
          <w:b/>
          <w:bCs/>
          <w:color w:val="000000"/>
          <w:sz w:val="24"/>
          <w:szCs w:val="24"/>
          <w:lang w:val="en-US"/>
        </w:rPr>
      </w:pPr>
    </w:p>
    <w:p w:rsidR="00675074" w:rsidRPr="000A1D74" w:rsidRDefault="000A1D74" w:rsidP="00675074">
      <w:pPr>
        <w:spacing w:after="0" w:line="240" w:lineRule="auto"/>
        <w:jc w:val="both"/>
        <w:rPr>
          <w:rFonts w:ascii="Times New Roman" w:hAnsi="Times New Roman"/>
          <w:sz w:val="24"/>
          <w:szCs w:val="24"/>
          <w:lang w:val="en-US"/>
        </w:rPr>
      </w:pPr>
      <w:r w:rsidRPr="000A1D74">
        <w:rPr>
          <w:rFonts w:ascii="Times New Roman" w:hAnsi="Times New Roman"/>
          <w:b/>
          <w:bCs/>
          <w:color w:val="000000"/>
          <w:sz w:val="24"/>
          <w:szCs w:val="24"/>
          <w:lang w:val="en-US"/>
        </w:rPr>
        <w:t>Keywords</w:t>
      </w:r>
      <w:r w:rsidR="00675074" w:rsidRPr="000A1D74">
        <w:rPr>
          <w:rFonts w:ascii="Times New Roman" w:hAnsi="Times New Roman"/>
          <w:b/>
          <w:bCs/>
          <w:color w:val="000000"/>
          <w:sz w:val="24"/>
          <w:szCs w:val="24"/>
          <w:lang w:val="en-US"/>
        </w:rPr>
        <w:t xml:space="preserve">: </w:t>
      </w:r>
      <w:r w:rsidR="00675074" w:rsidRPr="000A1D74">
        <w:rPr>
          <w:rFonts w:ascii="Times New Roman" w:hAnsi="Times New Roman"/>
          <w:sz w:val="24"/>
          <w:szCs w:val="24"/>
          <w:lang w:val="en-US"/>
        </w:rPr>
        <w:t>Tapajós, mercury,</w:t>
      </w:r>
      <w:r w:rsidR="00675074" w:rsidRPr="000A1D74">
        <w:rPr>
          <w:rFonts w:ascii="Times New Roman" w:hAnsi="Times New Roman"/>
          <w:bCs/>
          <w:color w:val="000000"/>
          <w:sz w:val="24"/>
          <w:szCs w:val="24"/>
          <w:lang w:val="en-US"/>
        </w:rPr>
        <w:t xml:space="preserve"> </w:t>
      </w:r>
      <w:proofErr w:type="spellStart"/>
      <w:r w:rsidR="00675074" w:rsidRPr="000A1D74">
        <w:rPr>
          <w:rFonts w:ascii="Times New Roman" w:hAnsi="Times New Roman"/>
          <w:bCs/>
          <w:color w:val="000000"/>
          <w:sz w:val="24"/>
          <w:szCs w:val="24"/>
          <w:lang w:val="en-US"/>
        </w:rPr>
        <w:t>foodplains</w:t>
      </w:r>
      <w:proofErr w:type="spellEnd"/>
      <w:r w:rsidR="00675074" w:rsidRPr="000A1D74">
        <w:rPr>
          <w:rFonts w:ascii="Times New Roman" w:hAnsi="Times New Roman"/>
          <w:sz w:val="24"/>
          <w:szCs w:val="24"/>
          <w:lang w:val="en-US"/>
        </w:rPr>
        <w:t>, radar.</w:t>
      </w:r>
    </w:p>
    <w:p w:rsidR="00675074" w:rsidRPr="000A1D74" w:rsidRDefault="00675074" w:rsidP="00675074">
      <w:pPr>
        <w:spacing w:after="0" w:line="240" w:lineRule="auto"/>
        <w:jc w:val="both"/>
        <w:rPr>
          <w:rFonts w:ascii="Times New Roman" w:eastAsia="Times New Roman" w:hAnsi="Times New Roman"/>
          <w:sz w:val="24"/>
          <w:szCs w:val="24"/>
          <w:lang w:val="en-US" w:eastAsia="pt-BR"/>
        </w:rPr>
      </w:pPr>
    </w:p>
    <w:p w:rsidR="00675074" w:rsidRPr="000A1D74" w:rsidRDefault="00675074" w:rsidP="00771D99">
      <w:pPr>
        <w:spacing w:after="0" w:line="240" w:lineRule="auto"/>
        <w:rPr>
          <w:rFonts w:ascii="Times New Roman" w:hAnsi="Times New Roman"/>
          <w:b/>
          <w:sz w:val="24"/>
          <w:szCs w:val="24"/>
          <w:lang w:val="en-US"/>
        </w:rPr>
      </w:pPr>
    </w:p>
    <w:p w:rsidR="007367BA" w:rsidRPr="000A1D74" w:rsidRDefault="007367BA">
      <w:pPr>
        <w:rPr>
          <w:rFonts w:ascii="Times New Roman" w:hAnsi="Times New Roman"/>
          <w:b/>
          <w:sz w:val="24"/>
          <w:szCs w:val="24"/>
          <w:lang w:val="en-US"/>
        </w:rPr>
      </w:pPr>
    </w:p>
    <w:p w:rsidR="00675074" w:rsidRPr="000A1D74" w:rsidRDefault="00675074">
      <w:pPr>
        <w:rPr>
          <w:rFonts w:ascii="Times New Roman" w:hAnsi="Times New Roman"/>
          <w:b/>
          <w:sz w:val="24"/>
          <w:szCs w:val="24"/>
          <w:lang w:val="en-US"/>
        </w:rPr>
      </w:pPr>
      <w:r w:rsidRPr="000A1D74">
        <w:rPr>
          <w:rFonts w:ascii="Times New Roman" w:hAnsi="Times New Roman"/>
          <w:b/>
          <w:sz w:val="24"/>
          <w:szCs w:val="24"/>
          <w:lang w:val="en-US"/>
        </w:rPr>
        <w:br w:type="page"/>
      </w:r>
    </w:p>
    <w:p w:rsidR="004231A0" w:rsidRDefault="004231A0" w:rsidP="00771D99">
      <w:pPr>
        <w:spacing w:after="0" w:line="240" w:lineRule="auto"/>
        <w:rPr>
          <w:rFonts w:ascii="Times New Roman" w:hAnsi="Times New Roman"/>
          <w:b/>
          <w:sz w:val="24"/>
          <w:szCs w:val="24"/>
        </w:rPr>
      </w:pPr>
      <w:r w:rsidRPr="00DC551C">
        <w:rPr>
          <w:rFonts w:ascii="Times New Roman" w:hAnsi="Times New Roman"/>
          <w:b/>
          <w:sz w:val="24"/>
          <w:szCs w:val="24"/>
        </w:rPr>
        <w:lastRenderedPageBreak/>
        <w:t>1 – Introdução</w:t>
      </w:r>
    </w:p>
    <w:p w:rsidR="00E4197C" w:rsidRDefault="00E4197C" w:rsidP="00771D99">
      <w:pPr>
        <w:spacing w:after="0" w:line="240" w:lineRule="auto"/>
        <w:rPr>
          <w:rFonts w:ascii="Times New Roman" w:hAnsi="Times New Roman"/>
          <w:b/>
          <w:sz w:val="24"/>
          <w:szCs w:val="24"/>
        </w:rPr>
      </w:pPr>
    </w:p>
    <w:p w:rsidR="00EC417F" w:rsidRDefault="004231A0" w:rsidP="00771D99">
      <w:pPr>
        <w:snapToGrid w:val="0"/>
        <w:spacing w:after="0" w:line="240" w:lineRule="auto"/>
        <w:ind w:firstLine="709"/>
        <w:jc w:val="both"/>
        <w:rPr>
          <w:rFonts w:ascii="Times New Roman" w:hAnsi="Times New Roman"/>
          <w:color w:val="000000"/>
          <w:sz w:val="24"/>
          <w:szCs w:val="24"/>
        </w:rPr>
      </w:pPr>
      <w:r w:rsidRPr="00DC551C">
        <w:rPr>
          <w:rFonts w:ascii="Times New Roman" w:hAnsi="Times New Roman"/>
          <w:color w:val="000000"/>
          <w:sz w:val="24"/>
          <w:szCs w:val="24"/>
        </w:rPr>
        <w:t xml:space="preserve">O mercúrio (Hg) é um metal pesado presente em todos os tributários da bacia Amazônica. Parte deste metal possui origem antropogênica, proveniente do seu uso indiscriminado nos garimpos de ouro e atividades industriais, mas a maioria é aparentemente de origem natural (Roulet </w:t>
      </w:r>
      <w:proofErr w:type="gramStart"/>
      <w:r w:rsidRPr="00DC551C">
        <w:rPr>
          <w:rFonts w:ascii="Times New Roman" w:hAnsi="Times New Roman"/>
          <w:i/>
          <w:color w:val="000000"/>
          <w:sz w:val="24"/>
          <w:szCs w:val="24"/>
        </w:rPr>
        <w:t>et</w:t>
      </w:r>
      <w:proofErr w:type="gramEnd"/>
      <w:r w:rsidRPr="00DC551C">
        <w:rPr>
          <w:rFonts w:ascii="Times New Roman" w:hAnsi="Times New Roman"/>
          <w:i/>
          <w:color w:val="000000"/>
          <w:sz w:val="24"/>
          <w:szCs w:val="24"/>
        </w:rPr>
        <w:t xml:space="preserve"> al.,</w:t>
      </w:r>
      <w:r w:rsidRPr="00DC551C">
        <w:rPr>
          <w:rFonts w:ascii="Times New Roman" w:hAnsi="Times New Roman"/>
          <w:color w:val="000000"/>
          <w:sz w:val="24"/>
          <w:szCs w:val="24"/>
        </w:rPr>
        <w:t xml:space="preserve"> 1998a; Fadini e Jardim, 2001).</w:t>
      </w:r>
    </w:p>
    <w:p w:rsidR="004231A0" w:rsidRPr="00DC551C" w:rsidRDefault="004231A0" w:rsidP="00771D99">
      <w:pPr>
        <w:snapToGrid w:val="0"/>
        <w:spacing w:after="0" w:line="240" w:lineRule="auto"/>
        <w:ind w:firstLine="709"/>
        <w:jc w:val="both"/>
        <w:rPr>
          <w:rFonts w:ascii="Times New Roman" w:hAnsi="Times New Roman"/>
          <w:color w:val="000000"/>
          <w:sz w:val="24"/>
          <w:szCs w:val="24"/>
        </w:rPr>
      </w:pPr>
      <w:r w:rsidRPr="00DC551C">
        <w:rPr>
          <w:rFonts w:ascii="Times New Roman" w:hAnsi="Times New Roman"/>
          <w:color w:val="000000"/>
          <w:sz w:val="24"/>
          <w:szCs w:val="24"/>
        </w:rPr>
        <w:t xml:space="preserve"> A concentração de Hg na maioria dos rios é variável, mas extremamente baixa e representa uma ameaça à saúde pública quando se encontra na forma de metil mercúrio (</w:t>
      </w:r>
      <w:proofErr w:type="gramStart"/>
      <w:r w:rsidRPr="00DC551C">
        <w:rPr>
          <w:rFonts w:ascii="Times New Roman" w:hAnsi="Times New Roman"/>
          <w:color w:val="000000"/>
          <w:sz w:val="24"/>
          <w:szCs w:val="24"/>
        </w:rPr>
        <w:t>MeHg</w:t>
      </w:r>
      <w:proofErr w:type="gramEnd"/>
      <w:r w:rsidRPr="00DC551C">
        <w:rPr>
          <w:rFonts w:ascii="Times New Roman" w:hAnsi="Times New Roman"/>
          <w:color w:val="000000"/>
          <w:sz w:val="24"/>
          <w:szCs w:val="24"/>
        </w:rPr>
        <w:t xml:space="preserve">) que é facilmente assimilado e </w:t>
      </w:r>
      <w:proofErr w:type="spellStart"/>
      <w:r w:rsidRPr="00DC551C">
        <w:rPr>
          <w:rFonts w:ascii="Times New Roman" w:hAnsi="Times New Roman"/>
          <w:color w:val="000000"/>
          <w:sz w:val="24"/>
          <w:szCs w:val="24"/>
        </w:rPr>
        <w:t>bioacumulado</w:t>
      </w:r>
      <w:proofErr w:type="spellEnd"/>
      <w:r w:rsidRPr="00DC551C">
        <w:rPr>
          <w:rFonts w:ascii="Times New Roman" w:hAnsi="Times New Roman"/>
          <w:color w:val="000000"/>
          <w:sz w:val="24"/>
          <w:szCs w:val="24"/>
        </w:rPr>
        <w:t xml:space="preserve"> na cadeia alimentar aquática, podendo contaminar populações ribeirinhas que dependem de peixe para obter proteínas. </w:t>
      </w:r>
    </w:p>
    <w:p w:rsidR="004231A0" w:rsidRPr="00DC551C" w:rsidRDefault="004231A0" w:rsidP="00771D99">
      <w:pPr>
        <w:autoSpaceDE w:val="0"/>
        <w:autoSpaceDN w:val="0"/>
        <w:adjustRightInd w:val="0"/>
        <w:spacing w:after="0" w:line="240" w:lineRule="auto"/>
        <w:ind w:firstLine="708"/>
        <w:jc w:val="both"/>
        <w:rPr>
          <w:rFonts w:ascii="Times New Roman" w:hAnsi="Times New Roman"/>
          <w:bCs/>
          <w:sz w:val="24"/>
          <w:szCs w:val="24"/>
        </w:rPr>
      </w:pPr>
      <w:r w:rsidRPr="00DC551C">
        <w:rPr>
          <w:rFonts w:ascii="Times New Roman" w:hAnsi="Times New Roman"/>
          <w:color w:val="000000"/>
          <w:sz w:val="24"/>
          <w:szCs w:val="24"/>
        </w:rPr>
        <w:t xml:space="preserve">Os principais reservatórios no ciclo global são: a atmosfera, </w:t>
      </w:r>
      <w:r w:rsidR="00EC417F">
        <w:rPr>
          <w:rFonts w:ascii="Times New Roman" w:hAnsi="Times New Roman"/>
          <w:color w:val="000000"/>
          <w:sz w:val="24"/>
          <w:szCs w:val="24"/>
        </w:rPr>
        <w:t>o meio aquático</w:t>
      </w:r>
      <w:r w:rsidRPr="00DC551C">
        <w:rPr>
          <w:rFonts w:ascii="Times New Roman" w:hAnsi="Times New Roman"/>
          <w:color w:val="000000"/>
          <w:sz w:val="24"/>
          <w:szCs w:val="24"/>
        </w:rPr>
        <w:t xml:space="preserve"> e o solo, onde o mercúrio é presente principalmente na forma particulada Hg (p). Entre estes, o maior reservatório é o solo. Os fluxos incluem componentes naturais (emissões de vulcões e solos, deposição atmosférica, </w:t>
      </w:r>
      <w:proofErr w:type="spellStart"/>
      <w:r w:rsidRPr="00DC551C">
        <w:rPr>
          <w:rFonts w:ascii="Times New Roman" w:hAnsi="Times New Roman"/>
          <w:color w:val="000000"/>
          <w:sz w:val="24"/>
          <w:szCs w:val="24"/>
        </w:rPr>
        <w:t>intemperismo</w:t>
      </w:r>
      <w:proofErr w:type="spellEnd"/>
      <w:r w:rsidRPr="00DC551C">
        <w:rPr>
          <w:rFonts w:ascii="Times New Roman" w:hAnsi="Times New Roman"/>
          <w:color w:val="000000"/>
          <w:sz w:val="24"/>
          <w:szCs w:val="24"/>
        </w:rPr>
        <w:t xml:space="preserve"> físico e </w:t>
      </w:r>
      <w:proofErr w:type="spellStart"/>
      <w:r w:rsidRPr="00DC551C">
        <w:rPr>
          <w:rFonts w:ascii="Times New Roman" w:hAnsi="Times New Roman"/>
          <w:color w:val="000000"/>
          <w:sz w:val="24"/>
          <w:szCs w:val="24"/>
        </w:rPr>
        <w:t>intemperismo</w:t>
      </w:r>
      <w:proofErr w:type="spellEnd"/>
      <w:r w:rsidRPr="00DC551C">
        <w:rPr>
          <w:rFonts w:ascii="Times New Roman" w:hAnsi="Times New Roman"/>
          <w:color w:val="000000"/>
          <w:sz w:val="24"/>
          <w:szCs w:val="24"/>
        </w:rPr>
        <w:t xml:space="preserve"> químico) e antropogênica (emissões industriais, erosão antrópica, etc.). </w:t>
      </w:r>
    </w:p>
    <w:p w:rsidR="004231A0" w:rsidRDefault="004231A0" w:rsidP="00771D99">
      <w:pPr>
        <w:autoSpaceDE w:val="0"/>
        <w:autoSpaceDN w:val="0"/>
        <w:adjustRightInd w:val="0"/>
        <w:spacing w:after="0" w:line="240" w:lineRule="auto"/>
        <w:ind w:firstLine="708"/>
        <w:jc w:val="both"/>
        <w:rPr>
          <w:rFonts w:ascii="Times New Roman" w:hAnsi="Times New Roman"/>
          <w:bCs/>
          <w:sz w:val="24"/>
          <w:szCs w:val="24"/>
        </w:rPr>
      </w:pPr>
      <w:r w:rsidRPr="00DC551C">
        <w:rPr>
          <w:rFonts w:ascii="Times New Roman" w:hAnsi="Times New Roman"/>
          <w:bCs/>
          <w:sz w:val="24"/>
          <w:szCs w:val="24"/>
        </w:rPr>
        <w:t xml:space="preserve">A mobilização de Hg nos solos e exporte para os sistemas fluviais é associada a condições </w:t>
      </w:r>
      <w:proofErr w:type="spellStart"/>
      <w:r w:rsidRPr="00DC551C">
        <w:rPr>
          <w:rFonts w:ascii="Times New Roman" w:hAnsi="Times New Roman"/>
          <w:bCs/>
          <w:sz w:val="24"/>
          <w:szCs w:val="24"/>
        </w:rPr>
        <w:t>hidromórficas</w:t>
      </w:r>
      <w:proofErr w:type="spellEnd"/>
      <w:r w:rsidRPr="00DC551C">
        <w:rPr>
          <w:rFonts w:ascii="Times New Roman" w:hAnsi="Times New Roman"/>
          <w:bCs/>
          <w:sz w:val="24"/>
          <w:szCs w:val="24"/>
        </w:rPr>
        <w:t>, que são comuns em áreas alagáveis fluviais e interfluviais (Grigal, 2002). A erosão e subseqüente exporte na forma particulada também foi identificado como um importante mecanismo que contribui para a carga fluvial.</w:t>
      </w:r>
    </w:p>
    <w:p w:rsidR="004723F0" w:rsidRPr="00DC551C" w:rsidRDefault="004723F0" w:rsidP="00771D99">
      <w:pPr>
        <w:autoSpaceDE w:val="0"/>
        <w:autoSpaceDN w:val="0"/>
        <w:adjustRightInd w:val="0"/>
        <w:spacing w:after="0" w:line="240" w:lineRule="auto"/>
        <w:ind w:firstLine="708"/>
        <w:jc w:val="both"/>
        <w:rPr>
          <w:rFonts w:ascii="Times New Roman" w:hAnsi="Times New Roman"/>
          <w:bCs/>
          <w:sz w:val="24"/>
          <w:szCs w:val="24"/>
        </w:rPr>
      </w:pPr>
    </w:p>
    <w:p w:rsidR="004231A0" w:rsidRPr="00DC551C" w:rsidRDefault="004231A0" w:rsidP="00771D99">
      <w:pPr>
        <w:autoSpaceDE w:val="0"/>
        <w:autoSpaceDN w:val="0"/>
        <w:adjustRightInd w:val="0"/>
        <w:spacing w:after="0" w:line="240" w:lineRule="auto"/>
        <w:jc w:val="center"/>
        <w:rPr>
          <w:rFonts w:ascii="Times New Roman" w:hAnsi="Times New Roman"/>
          <w:sz w:val="24"/>
          <w:szCs w:val="24"/>
        </w:rPr>
      </w:pPr>
    </w:p>
    <w:p w:rsidR="004231A0" w:rsidRPr="00EC417F" w:rsidRDefault="004231A0" w:rsidP="00771D99">
      <w:pPr>
        <w:autoSpaceDE w:val="0"/>
        <w:autoSpaceDN w:val="0"/>
        <w:adjustRightInd w:val="0"/>
        <w:spacing w:after="0" w:line="240" w:lineRule="auto"/>
        <w:jc w:val="center"/>
        <w:rPr>
          <w:rFonts w:ascii="Times New Roman" w:hAnsi="Times New Roman"/>
          <w:color w:val="000000"/>
          <w:sz w:val="20"/>
          <w:szCs w:val="20"/>
        </w:rPr>
      </w:pPr>
      <w:r w:rsidRPr="00EC417F">
        <w:rPr>
          <w:rFonts w:ascii="Times New Roman" w:hAnsi="Times New Roman"/>
          <w:b/>
          <w:color w:val="000000"/>
        </w:rPr>
        <w:t xml:space="preserve">Figura 1 - </w:t>
      </w:r>
      <w:r w:rsidRPr="00EC417F">
        <w:rPr>
          <w:rFonts w:ascii="Times New Roman" w:hAnsi="Times New Roman"/>
          <w:color w:val="000000"/>
        </w:rPr>
        <w:t xml:space="preserve">Esquema ilustrativo indicando os principais ciclos globais do mercúrio. </w:t>
      </w:r>
      <w:r w:rsidRPr="00EC417F">
        <w:rPr>
          <w:rFonts w:ascii="Times New Roman" w:hAnsi="Times New Roman"/>
          <w:b/>
          <w:color w:val="000000"/>
          <w:sz w:val="20"/>
          <w:szCs w:val="20"/>
        </w:rPr>
        <w:t>Fonte:</w:t>
      </w:r>
      <w:r w:rsidRPr="00EC417F">
        <w:rPr>
          <w:rFonts w:ascii="Times New Roman" w:hAnsi="Times New Roman"/>
          <w:color w:val="000000"/>
          <w:sz w:val="20"/>
          <w:szCs w:val="20"/>
        </w:rPr>
        <w:t xml:space="preserve"> modificado de </w:t>
      </w:r>
      <w:proofErr w:type="spellStart"/>
      <w:r w:rsidRPr="00EC417F">
        <w:rPr>
          <w:rFonts w:ascii="Times New Roman" w:hAnsi="Times New Roman"/>
          <w:color w:val="000000"/>
          <w:sz w:val="20"/>
          <w:szCs w:val="20"/>
        </w:rPr>
        <w:t>Mason</w:t>
      </w:r>
      <w:proofErr w:type="spellEnd"/>
      <w:r w:rsidRPr="00EC417F">
        <w:rPr>
          <w:rFonts w:ascii="Times New Roman" w:hAnsi="Times New Roman"/>
          <w:color w:val="000000"/>
          <w:sz w:val="20"/>
          <w:szCs w:val="20"/>
        </w:rPr>
        <w:t xml:space="preserve"> </w:t>
      </w:r>
      <w:proofErr w:type="gramStart"/>
      <w:r w:rsidRPr="00EC417F">
        <w:rPr>
          <w:rFonts w:ascii="Times New Roman" w:hAnsi="Times New Roman"/>
          <w:i/>
          <w:color w:val="000000"/>
          <w:sz w:val="20"/>
          <w:szCs w:val="20"/>
        </w:rPr>
        <w:t>et</w:t>
      </w:r>
      <w:proofErr w:type="gramEnd"/>
      <w:r w:rsidRPr="00EC417F">
        <w:rPr>
          <w:rFonts w:ascii="Times New Roman" w:hAnsi="Times New Roman"/>
          <w:i/>
          <w:color w:val="000000"/>
          <w:sz w:val="20"/>
          <w:szCs w:val="20"/>
        </w:rPr>
        <w:t xml:space="preserve"> al</w:t>
      </w:r>
      <w:r w:rsidRPr="00EC417F">
        <w:rPr>
          <w:rFonts w:ascii="Times New Roman" w:hAnsi="Times New Roman"/>
          <w:color w:val="000000"/>
          <w:sz w:val="20"/>
          <w:szCs w:val="20"/>
        </w:rPr>
        <w:t>. (1994).</w:t>
      </w:r>
    </w:p>
    <w:p w:rsidR="004231A0" w:rsidRDefault="004231A0" w:rsidP="00771D99">
      <w:pPr>
        <w:autoSpaceDE w:val="0"/>
        <w:autoSpaceDN w:val="0"/>
        <w:adjustRightInd w:val="0"/>
        <w:spacing w:after="0" w:line="240" w:lineRule="auto"/>
        <w:jc w:val="both"/>
        <w:rPr>
          <w:rFonts w:ascii="Times New Roman" w:hAnsi="Times New Roman"/>
          <w:bCs/>
          <w:sz w:val="24"/>
          <w:szCs w:val="24"/>
        </w:rPr>
      </w:pPr>
      <w:r w:rsidRPr="00DC551C">
        <w:rPr>
          <w:rFonts w:ascii="Times New Roman" w:hAnsi="Times New Roman"/>
          <w:bCs/>
          <w:sz w:val="24"/>
          <w:szCs w:val="24"/>
        </w:rPr>
        <w:tab/>
      </w:r>
    </w:p>
    <w:p w:rsidR="00D7374F" w:rsidRPr="00DC551C" w:rsidRDefault="00D7374F" w:rsidP="00771D99">
      <w:pPr>
        <w:autoSpaceDE w:val="0"/>
        <w:autoSpaceDN w:val="0"/>
        <w:adjustRightInd w:val="0"/>
        <w:spacing w:after="0" w:line="240" w:lineRule="auto"/>
        <w:jc w:val="both"/>
        <w:rPr>
          <w:rFonts w:ascii="Times New Roman" w:hAnsi="Times New Roman"/>
          <w:bCs/>
          <w:sz w:val="24"/>
          <w:szCs w:val="24"/>
        </w:rPr>
      </w:pPr>
    </w:p>
    <w:p w:rsidR="00755C6D" w:rsidRDefault="004231A0" w:rsidP="00771D99">
      <w:pPr>
        <w:pStyle w:val="Ttulo"/>
        <w:spacing w:line="240" w:lineRule="auto"/>
        <w:ind w:firstLine="708"/>
        <w:jc w:val="both"/>
        <w:rPr>
          <w:rFonts w:ascii="Times New Roman" w:hAnsi="Times New Roman"/>
          <w:b w:val="0"/>
          <w:bCs/>
          <w:szCs w:val="24"/>
        </w:rPr>
      </w:pPr>
      <w:r w:rsidRPr="00DC551C">
        <w:rPr>
          <w:rFonts w:ascii="Times New Roman" w:hAnsi="Times New Roman"/>
          <w:b w:val="0"/>
          <w:bCs/>
          <w:szCs w:val="24"/>
        </w:rPr>
        <w:t xml:space="preserve">Até o início da década de 90, a poluição associada aos garimpos de ouro foi considerada principal fonte de Hg na bacia Amazônica </w:t>
      </w:r>
      <w:r w:rsidRPr="00DC551C">
        <w:rPr>
          <w:rFonts w:ascii="Times New Roman" w:hAnsi="Times New Roman"/>
          <w:b w:val="0"/>
          <w:bCs/>
          <w:color w:val="000000"/>
          <w:szCs w:val="24"/>
        </w:rPr>
        <w:t>(</w:t>
      </w:r>
      <w:r w:rsidRPr="00DC551C">
        <w:rPr>
          <w:rFonts w:ascii="Times New Roman" w:hAnsi="Times New Roman"/>
          <w:b w:val="0"/>
          <w:color w:val="000000"/>
          <w:szCs w:val="24"/>
        </w:rPr>
        <w:t xml:space="preserve">Forsberg </w:t>
      </w:r>
      <w:proofErr w:type="gramStart"/>
      <w:r w:rsidRPr="00DC551C">
        <w:rPr>
          <w:rFonts w:ascii="Times New Roman" w:hAnsi="Times New Roman"/>
          <w:b w:val="0"/>
          <w:i/>
          <w:color w:val="000000"/>
          <w:szCs w:val="24"/>
        </w:rPr>
        <w:t>et</w:t>
      </w:r>
      <w:proofErr w:type="gramEnd"/>
      <w:r w:rsidRPr="00DC551C">
        <w:rPr>
          <w:rFonts w:ascii="Times New Roman" w:hAnsi="Times New Roman"/>
          <w:b w:val="0"/>
          <w:i/>
          <w:color w:val="000000"/>
          <w:szCs w:val="24"/>
        </w:rPr>
        <w:t xml:space="preserve"> al</w:t>
      </w:r>
      <w:r w:rsidRPr="00DC551C">
        <w:rPr>
          <w:rFonts w:ascii="Times New Roman" w:hAnsi="Times New Roman"/>
          <w:b w:val="0"/>
          <w:color w:val="000000"/>
          <w:szCs w:val="24"/>
        </w:rPr>
        <w:t>., 1995)</w:t>
      </w:r>
      <w:r w:rsidRPr="00DC551C">
        <w:rPr>
          <w:rFonts w:ascii="Times New Roman" w:hAnsi="Times New Roman"/>
          <w:b w:val="0"/>
          <w:bCs/>
          <w:szCs w:val="24"/>
        </w:rPr>
        <w:t xml:space="preserve">. Mais tarde, com a descoberta de elevados níveis de contaminação mercurial em solos, peixes e populações humanas, longe de qualquer atividade industrial, este conceito começou a mudar (Forsberg </w:t>
      </w:r>
      <w:proofErr w:type="gramStart"/>
      <w:r w:rsidRPr="00DC551C">
        <w:rPr>
          <w:rFonts w:ascii="Times New Roman" w:hAnsi="Times New Roman"/>
          <w:b w:val="0"/>
          <w:bCs/>
          <w:i/>
          <w:szCs w:val="24"/>
        </w:rPr>
        <w:t>et</w:t>
      </w:r>
      <w:proofErr w:type="gramEnd"/>
      <w:r w:rsidRPr="00DC551C">
        <w:rPr>
          <w:rFonts w:ascii="Times New Roman" w:hAnsi="Times New Roman"/>
          <w:b w:val="0"/>
          <w:bCs/>
          <w:i/>
          <w:szCs w:val="24"/>
        </w:rPr>
        <w:t xml:space="preserve"> al.,</w:t>
      </w:r>
      <w:r w:rsidRPr="00DC551C">
        <w:rPr>
          <w:rFonts w:ascii="Times New Roman" w:hAnsi="Times New Roman"/>
          <w:b w:val="0"/>
          <w:bCs/>
          <w:szCs w:val="24"/>
        </w:rPr>
        <w:t xml:space="preserve"> 1995; Silva-Forsberg </w:t>
      </w:r>
      <w:r w:rsidRPr="00DC551C">
        <w:rPr>
          <w:rFonts w:ascii="Times New Roman" w:hAnsi="Times New Roman"/>
          <w:b w:val="0"/>
          <w:bCs/>
          <w:i/>
          <w:szCs w:val="24"/>
        </w:rPr>
        <w:t>et al.,</w:t>
      </w:r>
      <w:r w:rsidRPr="00DC551C">
        <w:rPr>
          <w:rFonts w:ascii="Times New Roman" w:hAnsi="Times New Roman"/>
          <w:b w:val="0"/>
          <w:bCs/>
          <w:szCs w:val="24"/>
        </w:rPr>
        <w:t xml:space="preserve"> 1999; Roulet </w:t>
      </w:r>
      <w:r w:rsidRPr="00DC551C">
        <w:rPr>
          <w:rFonts w:ascii="Times New Roman" w:hAnsi="Times New Roman"/>
          <w:b w:val="0"/>
          <w:bCs/>
          <w:i/>
          <w:szCs w:val="24"/>
        </w:rPr>
        <w:t>et al.,</w:t>
      </w:r>
      <w:r w:rsidRPr="00DC551C">
        <w:rPr>
          <w:rFonts w:ascii="Times New Roman" w:hAnsi="Times New Roman"/>
          <w:b w:val="0"/>
          <w:bCs/>
          <w:szCs w:val="24"/>
        </w:rPr>
        <w:t xml:space="preserve"> 1998). Hoje, sabe-se que a maioria do Hg na bacia é de origem natural. </w:t>
      </w:r>
    </w:p>
    <w:p w:rsidR="004231A0" w:rsidRPr="00DC551C" w:rsidRDefault="004231A0" w:rsidP="00771D99">
      <w:pPr>
        <w:pStyle w:val="Ttulo"/>
        <w:spacing w:line="240" w:lineRule="auto"/>
        <w:ind w:firstLine="708"/>
        <w:jc w:val="both"/>
        <w:rPr>
          <w:rFonts w:ascii="Times New Roman" w:hAnsi="Times New Roman"/>
          <w:b w:val="0"/>
          <w:bCs/>
          <w:szCs w:val="24"/>
        </w:rPr>
      </w:pPr>
      <w:r w:rsidRPr="00DC551C">
        <w:rPr>
          <w:rFonts w:ascii="Times New Roman" w:hAnsi="Times New Roman"/>
          <w:b w:val="0"/>
          <w:bCs/>
          <w:szCs w:val="24"/>
        </w:rPr>
        <w:t xml:space="preserve">As primeiras evidências da origem natural na Amazônia vêm de estudos com solos da bacia central Amazônica que são excepcionalmente ricos em mercúrio de origem natural (Roulet </w:t>
      </w:r>
      <w:proofErr w:type="gramStart"/>
      <w:r w:rsidRPr="00DC551C">
        <w:rPr>
          <w:rFonts w:ascii="Times New Roman" w:hAnsi="Times New Roman"/>
          <w:b w:val="0"/>
          <w:bCs/>
          <w:i/>
          <w:szCs w:val="24"/>
        </w:rPr>
        <w:t>et</w:t>
      </w:r>
      <w:proofErr w:type="gramEnd"/>
      <w:r w:rsidRPr="00DC551C">
        <w:rPr>
          <w:rFonts w:ascii="Times New Roman" w:hAnsi="Times New Roman"/>
          <w:b w:val="0"/>
          <w:bCs/>
          <w:i/>
          <w:szCs w:val="24"/>
        </w:rPr>
        <w:t xml:space="preserve"> al.,</w:t>
      </w:r>
      <w:r w:rsidRPr="00DC551C">
        <w:rPr>
          <w:rFonts w:ascii="Times New Roman" w:hAnsi="Times New Roman"/>
          <w:b w:val="0"/>
          <w:bCs/>
          <w:szCs w:val="24"/>
        </w:rPr>
        <w:t xml:space="preserve"> 1998; Zeidemann, 1998; Fostier, 1999; Fadinini </w:t>
      </w:r>
      <w:r w:rsidRPr="00DC551C">
        <w:rPr>
          <w:rFonts w:ascii="Times New Roman" w:hAnsi="Times New Roman"/>
          <w:b w:val="0"/>
          <w:bCs/>
          <w:i/>
          <w:szCs w:val="24"/>
        </w:rPr>
        <w:t>et al.,</w:t>
      </w:r>
      <w:r w:rsidRPr="00DC551C">
        <w:rPr>
          <w:rFonts w:ascii="Times New Roman" w:hAnsi="Times New Roman"/>
          <w:b w:val="0"/>
          <w:bCs/>
          <w:szCs w:val="24"/>
        </w:rPr>
        <w:t xml:space="preserve"> 2001; Lechler </w:t>
      </w:r>
      <w:r w:rsidRPr="00DC551C">
        <w:rPr>
          <w:rFonts w:ascii="Times New Roman" w:hAnsi="Times New Roman"/>
          <w:b w:val="0"/>
          <w:bCs/>
          <w:i/>
          <w:szCs w:val="24"/>
        </w:rPr>
        <w:t>et al.,</w:t>
      </w:r>
      <w:r w:rsidRPr="00DC551C">
        <w:rPr>
          <w:rFonts w:ascii="Times New Roman" w:hAnsi="Times New Roman"/>
          <w:b w:val="0"/>
          <w:bCs/>
          <w:szCs w:val="24"/>
        </w:rPr>
        <w:t xml:space="preserve"> 2000). </w:t>
      </w:r>
      <w:r w:rsidR="003B242F">
        <w:rPr>
          <w:rFonts w:ascii="Times New Roman" w:hAnsi="Times New Roman"/>
          <w:b w:val="0"/>
          <w:bCs/>
          <w:szCs w:val="24"/>
        </w:rPr>
        <w:t>Nesses estudos f</w:t>
      </w:r>
      <w:r w:rsidRPr="00DC551C">
        <w:rPr>
          <w:rFonts w:ascii="Times New Roman" w:hAnsi="Times New Roman"/>
          <w:b w:val="0"/>
          <w:bCs/>
          <w:szCs w:val="24"/>
        </w:rPr>
        <w:t>oi estimado que apenas o primeiro metro de solo na bacia do rio Negro contém 40 vezes mais mercúrio do que foi liberado pelo garimpo em toda região Amazônica durante os últimos 30 anos e mais que 10 vezes a quantidade liberada pelos garimpos de ouro e prata em toda a América do Sul durante os últimos 500 anos (Nriagu, 1994; Fadini e Jardim, 2001).</w:t>
      </w:r>
    </w:p>
    <w:p w:rsidR="004231A0" w:rsidRPr="00DC551C" w:rsidRDefault="004231A0" w:rsidP="00771D99">
      <w:pPr>
        <w:pStyle w:val="Ttulo"/>
        <w:spacing w:line="240" w:lineRule="auto"/>
        <w:ind w:firstLine="708"/>
        <w:jc w:val="both"/>
        <w:rPr>
          <w:rFonts w:ascii="Times New Roman" w:hAnsi="Times New Roman"/>
          <w:b w:val="0"/>
          <w:bCs/>
          <w:szCs w:val="24"/>
        </w:rPr>
      </w:pPr>
      <w:r w:rsidRPr="00DC551C">
        <w:rPr>
          <w:rFonts w:ascii="Times New Roman" w:hAnsi="Times New Roman"/>
          <w:b w:val="0"/>
          <w:bCs/>
          <w:szCs w:val="24"/>
        </w:rPr>
        <w:t xml:space="preserve">Análises de Hg e outros elementos em águas do rio Tapajós indicaram que outro mecanismo pedológico está controlando a dinâmica do mercúrio nesta bacia (Roulet </w:t>
      </w:r>
      <w:proofErr w:type="gramStart"/>
      <w:r w:rsidRPr="00DC551C">
        <w:rPr>
          <w:rFonts w:ascii="Times New Roman" w:hAnsi="Times New Roman"/>
          <w:b w:val="0"/>
          <w:bCs/>
          <w:i/>
          <w:szCs w:val="24"/>
        </w:rPr>
        <w:t>et</w:t>
      </w:r>
      <w:proofErr w:type="gramEnd"/>
      <w:r w:rsidRPr="00DC551C">
        <w:rPr>
          <w:rFonts w:ascii="Times New Roman" w:hAnsi="Times New Roman"/>
          <w:b w:val="0"/>
          <w:bCs/>
          <w:i/>
          <w:szCs w:val="24"/>
        </w:rPr>
        <w:t xml:space="preserve"> al.,</w:t>
      </w:r>
      <w:r w:rsidRPr="00DC551C">
        <w:rPr>
          <w:rFonts w:ascii="Times New Roman" w:hAnsi="Times New Roman"/>
          <w:b w:val="0"/>
          <w:bCs/>
          <w:szCs w:val="24"/>
        </w:rPr>
        <w:t xml:space="preserve"> 1998b). A maior parte de mercúrio nestas águas foi associada à fração particulada, indicando que o Hg</w:t>
      </w:r>
      <w:r w:rsidRPr="00DC551C">
        <w:rPr>
          <w:rFonts w:ascii="Times New Roman" w:hAnsi="Times New Roman"/>
          <w:b w:val="0"/>
          <w:bCs/>
          <w:szCs w:val="24"/>
          <w:vertAlign w:val="subscript"/>
        </w:rPr>
        <w:t>tot</w:t>
      </w:r>
      <w:r w:rsidRPr="00DC551C">
        <w:rPr>
          <w:rFonts w:ascii="Times New Roman" w:hAnsi="Times New Roman"/>
          <w:b w:val="0"/>
          <w:bCs/>
          <w:szCs w:val="24"/>
        </w:rPr>
        <w:t xml:space="preserve"> neste rio foi derivado predominantemente da erosão. Como o relevo na bacia do Tapajós é suave e existem evidências que as concentrações de material em suspensão têm aumentado recentemente (Roulet </w:t>
      </w:r>
      <w:proofErr w:type="gramStart"/>
      <w:r w:rsidRPr="00DC551C">
        <w:rPr>
          <w:rFonts w:ascii="Times New Roman" w:hAnsi="Times New Roman"/>
          <w:b w:val="0"/>
          <w:bCs/>
          <w:i/>
          <w:szCs w:val="24"/>
        </w:rPr>
        <w:t>et</w:t>
      </w:r>
      <w:proofErr w:type="gramEnd"/>
      <w:r w:rsidRPr="00DC551C">
        <w:rPr>
          <w:rFonts w:ascii="Times New Roman" w:hAnsi="Times New Roman"/>
          <w:b w:val="0"/>
          <w:bCs/>
          <w:i/>
          <w:szCs w:val="24"/>
        </w:rPr>
        <w:t xml:space="preserve"> al.,</w:t>
      </w:r>
      <w:r w:rsidRPr="00DC551C">
        <w:rPr>
          <w:rFonts w:ascii="Times New Roman" w:hAnsi="Times New Roman"/>
          <w:b w:val="0"/>
          <w:bCs/>
          <w:szCs w:val="24"/>
        </w:rPr>
        <w:t xml:space="preserve"> 2001b), é provável que este mercúrio seja proveniente de erosão em áreas recentemente antropizadas, como áreas de mineração e terras agrícolas</w:t>
      </w:r>
      <w:r w:rsidR="003B242F">
        <w:rPr>
          <w:rFonts w:ascii="Times New Roman" w:hAnsi="Times New Roman"/>
          <w:b w:val="0"/>
          <w:bCs/>
          <w:szCs w:val="24"/>
        </w:rPr>
        <w:t xml:space="preserve"> </w:t>
      </w:r>
      <w:r w:rsidR="003B242F" w:rsidRPr="00DC551C">
        <w:rPr>
          <w:rFonts w:ascii="Times New Roman" w:hAnsi="Times New Roman"/>
          <w:b w:val="0"/>
          <w:bCs/>
          <w:szCs w:val="24"/>
        </w:rPr>
        <w:t xml:space="preserve">(Roulet </w:t>
      </w:r>
      <w:r w:rsidR="003B242F" w:rsidRPr="00DC551C">
        <w:rPr>
          <w:rFonts w:ascii="Times New Roman" w:hAnsi="Times New Roman"/>
          <w:b w:val="0"/>
          <w:bCs/>
          <w:i/>
          <w:szCs w:val="24"/>
        </w:rPr>
        <w:t>et al.,</w:t>
      </w:r>
      <w:r w:rsidR="003B242F" w:rsidRPr="00DC551C">
        <w:rPr>
          <w:rFonts w:ascii="Times New Roman" w:hAnsi="Times New Roman"/>
          <w:b w:val="0"/>
          <w:bCs/>
          <w:szCs w:val="24"/>
        </w:rPr>
        <w:t xml:space="preserve"> 1998b).</w:t>
      </w:r>
      <w:r w:rsidRPr="00DC551C">
        <w:rPr>
          <w:rFonts w:ascii="Times New Roman" w:hAnsi="Times New Roman"/>
          <w:b w:val="0"/>
          <w:bCs/>
          <w:szCs w:val="24"/>
        </w:rPr>
        <w:t xml:space="preserve"> </w:t>
      </w:r>
    </w:p>
    <w:p w:rsidR="004231A0" w:rsidRPr="003B242F" w:rsidRDefault="004231A0" w:rsidP="00771D99">
      <w:pPr>
        <w:pStyle w:val="Ttulo"/>
        <w:spacing w:line="240" w:lineRule="auto"/>
        <w:jc w:val="both"/>
        <w:rPr>
          <w:rFonts w:ascii="Times New Roman" w:hAnsi="Times New Roman"/>
          <w:b w:val="0"/>
          <w:color w:val="000000"/>
          <w:szCs w:val="24"/>
        </w:rPr>
      </w:pPr>
      <w:r w:rsidRPr="003B242F">
        <w:rPr>
          <w:rFonts w:ascii="Times New Roman" w:hAnsi="Times New Roman"/>
          <w:b w:val="0"/>
          <w:bCs/>
          <w:szCs w:val="24"/>
        </w:rPr>
        <w:tab/>
      </w:r>
      <w:r w:rsidR="00DF4220">
        <w:rPr>
          <w:rFonts w:ascii="Times New Roman" w:hAnsi="Times New Roman"/>
          <w:b w:val="0"/>
          <w:bCs/>
          <w:szCs w:val="24"/>
        </w:rPr>
        <w:t>Ainda n</w:t>
      </w:r>
      <w:r w:rsidRPr="003B242F">
        <w:rPr>
          <w:rFonts w:ascii="Times New Roman" w:hAnsi="Times New Roman"/>
          <w:b w:val="0"/>
          <w:szCs w:val="24"/>
        </w:rPr>
        <w:t xml:space="preserve">a década de 90, pesquisadores brasileiros e canadense, encontraram concentrações bastante elevadas de mercúrio em solos amazônicos, Wasserman </w:t>
      </w:r>
      <w:proofErr w:type="gramStart"/>
      <w:r w:rsidRPr="003B242F">
        <w:rPr>
          <w:rFonts w:ascii="Times New Roman" w:hAnsi="Times New Roman"/>
          <w:b w:val="0"/>
          <w:i/>
          <w:szCs w:val="24"/>
        </w:rPr>
        <w:t>et</w:t>
      </w:r>
      <w:proofErr w:type="gramEnd"/>
      <w:r w:rsidRPr="003B242F">
        <w:rPr>
          <w:rFonts w:ascii="Times New Roman" w:hAnsi="Times New Roman"/>
          <w:b w:val="0"/>
          <w:i/>
          <w:szCs w:val="24"/>
        </w:rPr>
        <w:t xml:space="preserve"> al.</w:t>
      </w:r>
      <w:r w:rsidRPr="003B242F">
        <w:rPr>
          <w:rFonts w:ascii="Times New Roman" w:hAnsi="Times New Roman"/>
          <w:b w:val="0"/>
          <w:szCs w:val="24"/>
        </w:rPr>
        <w:t xml:space="preserve">, 2001, em especial os solos hidromórficos e podzólicos. Para eles o mercúrio formaria algum tipo de </w:t>
      </w:r>
      <w:r w:rsidRPr="003B242F">
        <w:rPr>
          <w:rFonts w:ascii="Times New Roman" w:hAnsi="Times New Roman"/>
          <w:b w:val="0"/>
          <w:szCs w:val="24"/>
        </w:rPr>
        <w:lastRenderedPageBreak/>
        <w:t xml:space="preserve">complexo com o ferro. A natureza destes complexos é ainda uma icógnita, já que a relação entre estes dois metais foi detectada a partir de coeficientes de correlação feitos em perfis de solo, esta associação seria amplamente verificável em toda a Amazônia e assim o mercúrio teria uma origem natural e não antropogênica como </w:t>
      </w:r>
      <w:proofErr w:type="gramStart"/>
      <w:r w:rsidRPr="003B242F">
        <w:rPr>
          <w:rFonts w:ascii="Times New Roman" w:hAnsi="Times New Roman"/>
          <w:b w:val="0"/>
          <w:szCs w:val="24"/>
        </w:rPr>
        <w:t>imaginava-se</w:t>
      </w:r>
      <w:proofErr w:type="gramEnd"/>
      <w:r w:rsidRPr="003B242F">
        <w:rPr>
          <w:rFonts w:ascii="Times New Roman" w:hAnsi="Times New Roman"/>
          <w:b w:val="0"/>
          <w:szCs w:val="24"/>
        </w:rPr>
        <w:t xml:space="preserve">” (Wasserman </w:t>
      </w:r>
      <w:r w:rsidRPr="003B242F">
        <w:rPr>
          <w:rFonts w:ascii="Times New Roman" w:hAnsi="Times New Roman"/>
          <w:b w:val="0"/>
          <w:i/>
          <w:szCs w:val="24"/>
        </w:rPr>
        <w:t>et al.</w:t>
      </w:r>
      <w:r w:rsidRPr="003B242F">
        <w:rPr>
          <w:rFonts w:ascii="Times New Roman" w:hAnsi="Times New Roman"/>
          <w:b w:val="0"/>
          <w:szCs w:val="24"/>
        </w:rPr>
        <w:t>, 2001)</w:t>
      </w:r>
      <w:r w:rsidR="007D0C89">
        <w:rPr>
          <w:rFonts w:ascii="Times New Roman" w:hAnsi="Times New Roman"/>
          <w:b w:val="0"/>
          <w:szCs w:val="24"/>
        </w:rPr>
        <w:t>,</w:t>
      </w:r>
      <w:r w:rsidRPr="003B242F">
        <w:rPr>
          <w:rFonts w:ascii="Times New Roman" w:hAnsi="Times New Roman"/>
          <w:b w:val="0"/>
          <w:szCs w:val="24"/>
        </w:rPr>
        <w:t xml:space="preserve"> </w:t>
      </w:r>
      <w:r w:rsidR="007D0C89">
        <w:rPr>
          <w:rFonts w:ascii="Times New Roman" w:hAnsi="Times New Roman"/>
          <w:b w:val="0"/>
          <w:color w:val="000000"/>
          <w:szCs w:val="24"/>
        </w:rPr>
        <w:t>f</w:t>
      </w:r>
      <w:r w:rsidR="007D0C89" w:rsidRPr="003B242F">
        <w:rPr>
          <w:rFonts w:ascii="Times New Roman" w:hAnsi="Times New Roman"/>
          <w:b w:val="0"/>
          <w:color w:val="000000"/>
          <w:szCs w:val="24"/>
        </w:rPr>
        <w:t>igura 2</w:t>
      </w:r>
      <w:r w:rsidR="007D0C89">
        <w:rPr>
          <w:rFonts w:ascii="Times New Roman" w:hAnsi="Times New Roman"/>
          <w:b w:val="0"/>
          <w:color w:val="000000"/>
          <w:szCs w:val="24"/>
        </w:rPr>
        <w:t xml:space="preserve">. </w:t>
      </w:r>
      <w:r w:rsidRPr="003B242F">
        <w:rPr>
          <w:rFonts w:ascii="Times New Roman" w:hAnsi="Times New Roman"/>
          <w:b w:val="0"/>
          <w:szCs w:val="24"/>
        </w:rPr>
        <w:t xml:space="preserve">Para Roulet </w:t>
      </w:r>
      <w:r w:rsidRPr="003B242F">
        <w:rPr>
          <w:rFonts w:ascii="Times New Roman" w:hAnsi="Times New Roman"/>
          <w:b w:val="0"/>
          <w:i/>
          <w:szCs w:val="24"/>
        </w:rPr>
        <w:t>et al.</w:t>
      </w:r>
      <w:r w:rsidRPr="003B242F">
        <w:rPr>
          <w:rFonts w:ascii="Times New Roman" w:hAnsi="Times New Roman"/>
          <w:b w:val="0"/>
          <w:szCs w:val="24"/>
        </w:rPr>
        <w:t>, 1998a, seria necessário dez vezes mais garimpos para justificar as quantidades observadas, concluindo assim, que 90% do mercúrio presente nos solos seria natural</w:t>
      </w:r>
      <w:r w:rsidRPr="003B242F">
        <w:rPr>
          <w:rFonts w:ascii="Times New Roman" w:hAnsi="Times New Roman"/>
          <w:b w:val="0"/>
          <w:color w:val="000000"/>
          <w:szCs w:val="24"/>
        </w:rPr>
        <w:t>.</w:t>
      </w:r>
    </w:p>
    <w:p w:rsidR="00665D13" w:rsidRDefault="00665D13" w:rsidP="00771D99">
      <w:pPr>
        <w:spacing w:after="0" w:line="240" w:lineRule="auto"/>
        <w:ind w:right="57" w:firstLine="708"/>
        <w:jc w:val="both"/>
        <w:rPr>
          <w:rFonts w:ascii="Times New Roman" w:hAnsi="Times New Roman"/>
          <w:color w:val="000000"/>
          <w:sz w:val="24"/>
          <w:szCs w:val="24"/>
        </w:rPr>
      </w:pPr>
    </w:p>
    <w:p w:rsidR="003E3801" w:rsidRPr="00DC551C" w:rsidRDefault="003E3801" w:rsidP="00771D99">
      <w:pPr>
        <w:spacing w:after="0" w:line="240" w:lineRule="auto"/>
        <w:ind w:right="57" w:firstLine="708"/>
        <w:jc w:val="both"/>
        <w:rPr>
          <w:rFonts w:ascii="Times New Roman" w:hAnsi="Times New Roman"/>
          <w:color w:val="000000"/>
          <w:sz w:val="24"/>
          <w:szCs w:val="24"/>
        </w:rPr>
      </w:pPr>
    </w:p>
    <w:p w:rsidR="004231A0" w:rsidRDefault="004231A0" w:rsidP="00771D99">
      <w:pPr>
        <w:spacing w:after="0" w:line="240" w:lineRule="auto"/>
        <w:ind w:right="57"/>
        <w:jc w:val="center"/>
        <w:rPr>
          <w:rFonts w:ascii="Times New Roman" w:hAnsi="Times New Roman"/>
          <w:sz w:val="20"/>
          <w:szCs w:val="20"/>
        </w:rPr>
      </w:pPr>
      <w:r w:rsidRPr="003F6E6F">
        <w:rPr>
          <w:rFonts w:ascii="Times New Roman" w:hAnsi="Times New Roman"/>
          <w:b/>
          <w:color w:val="000000"/>
        </w:rPr>
        <w:t xml:space="preserve">Figura 2 </w:t>
      </w:r>
      <w:r w:rsidRPr="003F6E6F">
        <w:rPr>
          <w:rFonts w:ascii="Times New Roman" w:hAnsi="Times New Roman"/>
          <w:b/>
        </w:rPr>
        <w:t>-</w:t>
      </w:r>
      <w:r w:rsidRPr="003F6E6F">
        <w:rPr>
          <w:rFonts w:ascii="Times New Roman" w:hAnsi="Times New Roman"/>
        </w:rPr>
        <w:t xml:space="preserve"> O ciclo do mercúrio no ambiente amazônico. </w:t>
      </w:r>
      <w:r w:rsidRPr="003F6E6F">
        <w:rPr>
          <w:rFonts w:ascii="Times New Roman" w:hAnsi="Times New Roman"/>
          <w:b/>
          <w:sz w:val="20"/>
          <w:szCs w:val="20"/>
        </w:rPr>
        <w:t>Fonte:</w:t>
      </w:r>
      <w:r w:rsidRPr="003F6E6F">
        <w:rPr>
          <w:rFonts w:ascii="Times New Roman" w:hAnsi="Times New Roman"/>
          <w:sz w:val="20"/>
          <w:szCs w:val="20"/>
        </w:rPr>
        <w:t xml:space="preserve"> Wasserman, 2001.</w:t>
      </w:r>
    </w:p>
    <w:p w:rsidR="007D0C89" w:rsidRDefault="007D0C89" w:rsidP="00771D99">
      <w:pPr>
        <w:spacing w:after="0" w:line="240" w:lineRule="auto"/>
        <w:ind w:right="57"/>
        <w:jc w:val="center"/>
        <w:rPr>
          <w:rFonts w:ascii="Times New Roman" w:hAnsi="Times New Roman"/>
          <w:sz w:val="24"/>
          <w:szCs w:val="24"/>
        </w:rPr>
      </w:pPr>
    </w:p>
    <w:p w:rsidR="003E3801" w:rsidRPr="00DC551C" w:rsidRDefault="003E3801" w:rsidP="00771D99">
      <w:pPr>
        <w:spacing w:after="0" w:line="240" w:lineRule="auto"/>
        <w:ind w:right="57"/>
        <w:jc w:val="center"/>
        <w:rPr>
          <w:rFonts w:ascii="Times New Roman" w:hAnsi="Times New Roman"/>
          <w:sz w:val="24"/>
          <w:szCs w:val="24"/>
        </w:rPr>
      </w:pPr>
    </w:p>
    <w:p w:rsidR="004231A0" w:rsidRPr="00424FE2" w:rsidRDefault="004231A0" w:rsidP="00771D99">
      <w:pPr>
        <w:pStyle w:val="Ttulo"/>
        <w:spacing w:line="240" w:lineRule="auto"/>
        <w:jc w:val="both"/>
        <w:rPr>
          <w:rFonts w:ascii="Times New Roman" w:hAnsi="Times New Roman"/>
          <w:b w:val="0"/>
        </w:rPr>
      </w:pPr>
      <w:r w:rsidRPr="00424FE2">
        <w:rPr>
          <w:rFonts w:ascii="Times New Roman" w:hAnsi="Times New Roman"/>
          <w:b w:val="0"/>
          <w:color w:val="000000"/>
          <w:szCs w:val="24"/>
        </w:rPr>
        <w:tab/>
      </w:r>
      <w:r w:rsidRPr="00424FE2">
        <w:rPr>
          <w:rFonts w:ascii="Times New Roman" w:hAnsi="Times New Roman"/>
          <w:b w:val="0"/>
        </w:rPr>
        <w:t>O objetivo</w:t>
      </w:r>
      <w:r w:rsidR="00424FE2">
        <w:rPr>
          <w:rFonts w:ascii="Times New Roman" w:hAnsi="Times New Roman"/>
          <w:b w:val="0"/>
        </w:rPr>
        <w:t xml:space="preserve"> aqui</w:t>
      </w:r>
      <w:r w:rsidRPr="00424FE2">
        <w:rPr>
          <w:rFonts w:ascii="Times New Roman" w:hAnsi="Times New Roman"/>
          <w:b w:val="0"/>
        </w:rPr>
        <w:t xml:space="preserve"> é contribuir para o conhecimento do ciclo biogeoquímico do mercúrio na foz do rio Tapajós através da observação quantitativa do mesmo em áreas alagáveis caracterizadas pela </w:t>
      </w:r>
      <w:r w:rsidRPr="00424FE2">
        <w:rPr>
          <w:rFonts w:ascii="Times New Roman" w:hAnsi="Times New Roman"/>
          <w:b w:val="0"/>
          <w:i/>
        </w:rPr>
        <w:t>Fm.</w:t>
      </w:r>
      <w:r w:rsidRPr="00424FE2">
        <w:rPr>
          <w:rFonts w:ascii="Times New Roman" w:hAnsi="Times New Roman"/>
          <w:b w:val="0"/>
        </w:rPr>
        <w:t xml:space="preserve"> Alter do Chão em Santarém-PA. Tendo como objetivo específico investigar a dinâmica do mercúrio total ao longo da vários pontos de coleta na </w:t>
      </w:r>
      <w:r w:rsidRPr="00424FE2">
        <w:rPr>
          <w:rFonts w:ascii="Times New Roman" w:hAnsi="Times New Roman"/>
          <w:b w:val="0"/>
          <w:i/>
        </w:rPr>
        <w:t>Fm.</w:t>
      </w:r>
      <w:r w:rsidRPr="00424FE2">
        <w:rPr>
          <w:rFonts w:ascii="Times New Roman" w:hAnsi="Times New Roman"/>
          <w:b w:val="0"/>
        </w:rPr>
        <w:t xml:space="preserve"> Alter do Chão em Santarém-PA e investigar a dinâmica do mercúrio total ao longo da variação de profundidade dos solos. </w:t>
      </w:r>
    </w:p>
    <w:p w:rsidR="00424FE2" w:rsidRPr="00424FE2" w:rsidRDefault="00424FE2" w:rsidP="00771D99">
      <w:pPr>
        <w:pStyle w:val="Ttulo"/>
        <w:spacing w:line="240" w:lineRule="auto"/>
        <w:ind w:firstLine="708"/>
        <w:jc w:val="both"/>
        <w:rPr>
          <w:rFonts w:ascii="Times New Roman" w:hAnsi="Times New Roman"/>
          <w:b w:val="0"/>
          <w:szCs w:val="24"/>
        </w:rPr>
      </w:pPr>
      <w:r w:rsidRPr="00424FE2">
        <w:rPr>
          <w:rFonts w:ascii="Times New Roman" w:hAnsi="Times New Roman"/>
          <w:b w:val="0"/>
          <w:szCs w:val="24"/>
        </w:rPr>
        <w:t xml:space="preserve">Foram usadas </w:t>
      </w:r>
      <w:r>
        <w:rPr>
          <w:rFonts w:ascii="Times New Roman" w:hAnsi="Times New Roman"/>
          <w:b w:val="0"/>
          <w:szCs w:val="24"/>
        </w:rPr>
        <w:t xml:space="preserve">nesta pesquisa </w:t>
      </w:r>
      <w:r w:rsidRPr="00424FE2">
        <w:rPr>
          <w:rFonts w:ascii="Times New Roman" w:hAnsi="Times New Roman"/>
          <w:b w:val="0"/>
          <w:szCs w:val="24"/>
        </w:rPr>
        <w:t xml:space="preserve">imagens </w:t>
      </w:r>
      <w:proofErr w:type="spellStart"/>
      <w:r w:rsidRPr="00424FE2">
        <w:rPr>
          <w:rFonts w:ascii="Times New Roman" w:hAnsi="Times New Roman"/>
          <w:b w:val="0"/>
          <w:szCs w:val="24"/>
        </w:rPr>
        <w:t>mosaicadas</w:t>
      </w:r>
      <w:proofErr w:type="spellEnd"/>
      <w:r w:rsidRPr="00424FE2">
        <w:rPr>
          <w:rFonts w:ascii="Times New Roman" w:hAnsi="Times New Roman"/>
          <w:b w:val="0"/>
          <w:szCs w:val="24"/>
        </w:rPr>
        <w:t xml:space="preserve"> de radar do sistema JERS-1 apenas para caracterizar a rede hidrografia local, em especial para identificar as características das áreas alagadas na </w:t>
      </w:r>
      <w:r w:rsidRPr="00424FE2">
        <w:rPr>
          <w:rFonts w:ascii="Times New Roman" w:hAnsi="Times New Roman"/>
          <w:b w:val="0"/>
          <w:i/>
          <w:szCs w:val="24"/>
        </w:rPr>
        <w:t>Fm.</w:t>
      </w:r>
      <w:r w:rsidRPr="00424FE2">
        <w:rPr>
          <w:rFonts w:ascii="Times New Roman" w:hAnsi="Times New Roman"/>
          <w:b w:val="0"/>
          <w:szCs w:val="24"/>
        </w:rPr>
        <w:t xml:space="preserve"> Alter do Chão e a sua correspondente local. A aquisição dessas imagens deu-se junto ao IBAMA - Instituto Brasileiro dos Recursos Naturais Renováveis. Estudo Matriz para o Projeto “Manejo Sustentável dos Recursos Naturais da Várzea” – PROVARZEA, 2000 – Programa Piloto de Proteção das Florestas Tropicais do Brasil-PPG7 e não necessitaram de aplicação de técnicas de processamento digital.</w:t>
      </w:r>
    </w:p>
    <w:p w:rsidR="004231A0" w:rsidRPr="00424FE2" w:rsidRDefault="004231A0" w:rsidP="00771D99">
      <w:pPr>
        <w:pStyle w:val="Ttulo"/>
        <w:spacing w:line="240" w:lineRule="auto"/>
        <w:jc w:val="both"/>
        <w:rPr>
          <w:rFonts w:ascii="Times New Roman" w:hAnsi="Times New Roman"/>
          <w:b w:val="0"/>
          <w:bCs/>
          <w:color w:val="000000"/>
          <w:szCs w:val="24"/>
        </w:rPr>
      </w:pPr>
    </w:p>
    <w:p w:rsidR="004723F0" w:rsidRDefault="004723F0" w:rsidP="00771D99">
      <w:pPr>
        <w:spacing w:after="0" w:line="240" w:lineRule="auto"/>
        <w:rPr>
          <w:rFonts w:ascii="Times New Roman" w:hAnsi="Times New Roman"/>
          <w:b/>
          <w:sz w:val="24"/>
          <w:szCs w:val="24"/>
        </w:rPr>
      </w:pPr>
    </w:p>
    <w:p w:rsidR="00C6089F" w:rsidRDefault="00C6089F" w:rsidP="00771D99">
      <w:pPr>
        <w:spacing w:after="0" w:line="240" w:lineRule="auto"/>
        <w:rPr>
          <w:rFonts w:ascii="Times New Roman" w:hAnsi="Times New Roman"/>
          <w:b/>
          <w:sz w:val="24"/>
          <w:szCs w:val="24"/>
        </w:rPr>
      </w:pPr>
    </w:p>
    <w:p w:rsidR="004231A0" w:rsidRPr="00DC551C" w:rsidRDefault="004231A0" w:rsidP="00771D99">
      <w:pPr>
        <w:spacing w:after="0" w:line="240" w:lineRule="auto"/>
        <w:rPr>
          <w:rFonts w:ascii="Times New Roman" w:hAnsi="Times New Roman"/>
          <w:b/>
          <w:sz w:val="24"/>
          <w:szCs w:val="24"/>
        </w:rPr>
      </w:pPr>
      <w:proofErr w:type="gramStart"/>
      <w:r w:rsidRPr="00DC551C">
        <w:rPr>
          <w:rFonts w:ascii="Times New Roman" w:hAnsi="Times New Roman"/>
          <w:b/>
          <w:sz w:val="24"/>
          <w:szCs w:val="24"/>
        </w:rPr>
        <w:t>2 - Material</w:t>
      </w:r>
      <w:proofErr w:type="gramEnd"/>
      <w:r w:rsidRPr="00DC551C">
        <w:rPr>
          <w:rFonts w:ascii="Times New Roman" w:hAnsi="Times New Roman"/>
          <w:b/>
          <w:sz w:val="24"/>
          <w:szCs w:val="24"/>
        </w:rPr>
        <w:t xml:space="preserve"> e Método</w:t>
      </w:r>
    </w:p>
    <w:p w:rsidR="004231A0" w:rsidRDefault="004231A0" w:rsidP="00771D99">
      <w:pPr>
        <w:spacing w:after="0" w:line="240" w:lineRule="auto"/>
        <w:jc w:val="both"/>
        <w:rPr>
          <w:rFonts w:ascii="Times New Roman" w:hAnsi="Times New Roman"/>
          <w:b/>
          <w:sz w:val="24"/>
          <w:szCs w:val="24"/>
        </w:rPr>
      </w:pPr>
      <w:r w:rsidRPr="00DC551C">
        <w:rPr>
          <w:rFonts w:ascii="Times New Roman" w:hAnsi="Times New Roman"/>
          <w:b/>
          <w:sz w:val="24"/>
          <w:szCs w:val="24"/>
        </w:rPr>
        <w:t xml:space="preserve">2.1 – </w:t>
      </w:r>
      <w:r w:rsidRPr="00DC551C">
        <w:rPr>
          <w:rFonts w:ascii="Times New Roman" w:hAnsi="Times New Roman"/>
          <w:b/>
          <w:color w:val="000000"/>
          <w:sz w:val="24"/>
          <w:szCs w:val="24"/>
        </w:rPr>
        <w:t xml:space="preserve">Caracterizações da </w:t>
      </w:r>
      <w:r w:rsidRPr="00DC551C">
        <w:rPr>
          <w:rFonts w:ascii="Times New Roman" w:hAnsi="Times New Roman"/>
          <w:b/>
          <w:sz w:val="24"/>
          <w:szCs w:val="24"/>
        </w:rPr>
        <w:t>área da pesquisa</w:t>
      </w:r>
    </w:p>
    <w:p w:rsidR="00E4197C" w:rsidRDefault="00E4197C" w:rsidP="00771D99">
      <w:pPr>
        <w:spacing w:after="0" w:line="240" w:lineRule="auto"/>
        <w:jc w:val="both"/>
        <w:rPr>
          <w:rFonts w:ascii="Times New Roman" w:hAnsi="Times New Roman"/>
          <w:b/>
          <w:sz w:val="24"/>
          <w:szCs w:val="24"/>
        </w:rPr>
      </w:pPr>
    </w:p>
    <w:p w:rsidR="004231A0" w:rsidRPr="00DC551C" w:rsidRDefault="004231A0" w:rsidP="00771D99">
      <w:pPr>
        <w:spacing w:after="0" w:line="240" w:lineRule="auto"/>
        <w:ind w:firstLine="708"/>
        <w:jc w:val="both"/>
        <w:rPr>
          <w:rFonts w:ascii="Times New Roman" w:hAnsi="Times New Roman"/>
          <w:color w:val="000000"/>
          <w:sz w:val="24"/>
          <w:szCs w:val="24"/>
        </w:rPr>
      </w:pPr>
      <w:r w:rsidRPr="00DC551C">
        <w:rPr>
          <w:rFonts w:ascii="Times New Roman" w:hAnsi="Times New Roman"/>
          <w:sz w:val="24"/>
          <w:szCs w:val="24"/>
        </w:rPr>
        <w:t xml:space="preserve">A área estudada compreende a região coberta pela </w:t>
      </w:r>
      <w:proofErr w:type="spellStart"/>
      <w:proofErr w:type="gramStart"/>
      <w:r w:rsidRPr="00DC551C">
        <w:rPr>
          <w:rFonts w:ascii="Times New Roman" w:hAnsi="Times New Roman"/>
          <w:i/>
          <w:sz w:val="24"/>
          <w:szCs w:val="24"/>
        </w:rPr>
        <w:t>Fm</w:t>
      </w:r>
      <w:proofErr w:type="spellEnd"/>
      <w:proofErr w:type="gramEnd"/>
      <w:r w:rsidRPr="00DC551C">
        <w:rPr>
          <w:rFonts w:ascii="Times New Roman" w:hAnsi="Times New Roman"/>
          <w:i/>
          <w:sz w:val="24"/>
          <w:szCs w:val="24"/>
        </w:rPr>
        <w:t xml:space="preserve"> </w:t>
      </w:r>
      <w:r w:rsidRPr="00DC551C">
        <w:rPr>
          <w:rFonts w:ascii="Times New Roman" w:hAnsi="Times New Roman"/>
          <w:sz w:val="24"/>
          <w:szCs w:val="24"/>
        </w:rPr>
        <w:t>Alter-do-Chão, na foz do rio Tapajós, município de Santarém, mesorregião do Baixo Amazonas e à microrregião Santarém na porção oeste do estado, coordenadas 02</w:t>
      </w:r>
      <w:r w:rsidRPr="00DC551C">
        <w:rPr>
          <w:rFonts w:ascii="Times New Roman" w:hAnsi="Times New Roman"/>
          <w:sz w:val="24"/>
          <w:szCs w:val="24"/>
          <w:vertAlign w:val="superscript"/>
        </w:rPr>
        <w:t>o</w:t>
      </w:r>
      <w:r w:rsidRPr="00DC551C">
        <w:rPr>
          <w:rFonts w:ascii="Times New Roman" w:hAnsi="Times New Roman"/>
          <w:sz w:val="24"/>
          <w:szCs w:val="24"/>
        </w:rPr>
        <w:t xml:space="preserve"> 25’ 30” S e 54</w:t>
      </w:r>
      <w:r w:rsidRPr="00DC551C">
        <w:rPr>
          <w:rFonts w:ascii="Times New Roman" w:hAnsi="Times New Roman"/>
          <w:sz w:val="24"/>
          <w:szCs w:val="24"/>
          <w:vertAlign w:val="superscript"/>
        </w:rPr>
        <w:t>o</w:t>
      </w:r>
      <w:r w:rsidRPr="00DC551C">
        <w:rPr>
          <w:rFonts w:ascii="Times New Roman" w:hAnsi="Times New Roman"/>
          <w:sz w:val="24"/>
          <w:szCs w:val="24"/>
        </w:rPr>
        <w:t xml:space="preserve"> 42’ 50”W Gr, </w:t>
      </w:r>
      <w:r w:rsidRPr="00DC551C">
        <w:rPr>
          <w:rFonts w:ascii="Times New Roman" w:hAnsi="Times New Roman"/>
          <w:color w:val="000000"/>
          <w:sz w:val="24"/>
          <w:szCs w:val="24"/>
        </w:rPr>
        <w:t>(</w:t>
      </w:r>
      <w:proofErr w:type="spellStart"/>
      <w:r w:rsidRPr="00DC551C">
        <w:rPr>
          <w:rFonts w:ascii="Times New Roman" w:hAnsi="Times New Roman"/>
          <w:color w:val="000000"/>
          <w:sz w:val="24"/>
          <w:szCs w:val="24"/>
        </w:rPr>
        <w:t>Idesp</w:t>
      </w:r>
      <w:proofErr w:type="spellEnd"/>
      <w:r w:rsidRPr="00DC551C">
        <w:rPr>
          <w:rFonts w:ascii="Times New Roman" w:hAnsi="Times New Roman"/>
          <w:color w:val="000000"/>
          <w:sz w:val="24"/>
          <w:szCs w:val="24"/>
        </w:rPr>
        <w:t>/</w:t>
      </w:r>
      <w:proofErr w:type="spellStart"/>
      <w:r w:rsidRPr="00DC551C">
        <w:rPr>
          <w:rFonts w:ascii="Times New Roman" w:hAnsi="Times New Roman"/>
          <w:color w:val="000000"/>
          <w:sz w:val="24"/>
          <w:szCs w:val="24"/>
        </w:rPr>
        <w:t>Sepof-Pa</w:t>
      </w:r>
      <w:proofErr w:type="spellEnd"/>
      <w:r w:rsidRPr="00DC551C">
        <w:rPr>
          <w:rFonts w:ascii="Times New Roman" w:hAnsi="Times New Roman"/>
          <w:color w:val="000000"/>
          <w:sz w:val="24"/>
          <w:szCs w:val="24"/>
        </w:rPr>
        <w:t xml:space="preserve">, 2011) (Fig. </w:t>
      </w:r>
      <w:r w:rsidR="00DA2670">
        <w:rPr>
          <w:rFonts w:ascii="Times New Roman" w:hAnsi="Times New Roman"/>
          <w:color w:val="000000"/>
          <w:sz w:val="24"/>
          <w:szCs w:val="24"/>
        </w:rPr>
        <w:t>3</w:t>
      </w:r>
      <w:r w:rsidRPr="00DC551C">
        <w:rPr>
          <w:rFonts w:ascii="Times New Roman" w:hAnsi="Times New Roman"/>
          <w:color w:val="000000"/>
          <w:sz w:val="24"/>
          <w:szCs w:val="24"/>
        </w:rPr>
        <w:t xml:space="preserve">), na Fl. SA.21, Projeto RADAM, </w:t>
      </w:r>
      <w:r w:rsidRPr="00DC551C">
        <w:rPr>
          <w:rFonts w:ascii="Times New Roman" w:hAnsi="Times New Roman"/>
          <w:sz w:val="24"/>
          <w:szCs w:val="24"/>
        </w:rPr>
        <w:t>1976</w:t>
      </w:r>
      <w:r w:rsidRPr="00DC551C">
        <w:rPr>
          <w:rFonts w:ascii="Times New Roman" w:eastAsia="Times New Roman" w:hAnsi="Times New Roman"/>
          <w:color w:val="000000"/>
          <w:sz w:val="24"/>
          <w:szCs w:val="24"/>
        </w:rPr>
        <w:t>.</w:t>
      </w:r>
      <w:r w:rsidRPr="00DC551C">
        <w:rPr>
          <w:rFonts w:ascii="Times New Roman" w:eastAsia="Times New Roman" w:hAnsi="Times New Roman"/>
          <w:b/>
          <w:color w:val="FF0000"/>
          <w:sz w:val="24"/>
          <w:szCs w:val="24"/>
        </w:rPr>
        <w:t xml:space="preserve"> </w:t>
      </w:r>
      <w:r w:rsidRPr="00DC551C">
        <w:rPr>
          <w:rFonts w:ascii="Times New Roman" w:eastAsia="Times New Roman" w:hAnsi="Times New Roman"/>
          <w:color w:val="000000"/>
          <w:sz w:val="24"/>
          <w:szCs w:val="24"/>
        </w:rPr>
        <w:t>Segundo o IBGE, para o ano de 2010, Santarém</w:t>
      </w:r>
      <w:r w:rsidRPr="00DC551C">
        <w:rPr>
          <w:rFonts w:ascii="Times New Roman" w:hAnsi="Times New Roman"/>
          <w:color w:val="000000"/>
          <w:sz w:val="24"/>
          <w:szCs w:val="24"/>
        </w:rPr>
        <w:t>, possui população de 294.580 habitantes, área de 22.887 km</w:t>
      </w:r>
      <w:r w:rsidRPr="00DC551C">
        <w:rPr>
          <w:rFonts w:ascii="Times New Roman" w:hAnsi="Times New Roman"/>
          <w:color w:val="000000"/>
          <w:sz w:val="24"/>
          <w:szCs w:val="24"/>
          <w:vertAlign w:val="superscript"/>
        </w:rPr>
        <w:t>2</w:t>
      </w:r>
      <w:r w:rsidRPr="00DC551C">
        <w:rPr>
          <w:rFonts w:ascii="Times New Roman" w:hAnsi="Times New Roman"/>
          <w:bCs/>
          <w:color w:val="000000"/>
          <w:sz w:val="24"/>
          <w:szCs w:val="24"/>
        </w:rPr>
        <w:t xml:space="preserve"> e densidade demográfica de 12,8 </w:t>
      </w:r>
      <w:proofErr w:type="spellStart"/>
      <w:r w:rsidRPr="00DC551C">
        <w:rPr>
          <w:rFonts w:ascii="Times New Roman" w:hAnsi="Times New Roman"/>
          <w:bCs/>
          <w:color w:val="000000"/>
          <w:sz w:val="24"/>
          <w:szCs w:val="24"/>
        </w:rPr>
        <w:t>hab</w:t>
      </w:r>
      <w:proofErr w:type="spellEnd"/>
      <w:r w:rsidRPr="00DC551C">
        <w:rPr>
          <w:rFonts w:ascii="Times New Roman" w:hAnsi="Times New Roman"/>
          <w:bCs/>
          <w:color w:val="000000"/>
          <w:sz w:val="24"/>
          <w:szCs w:val="24"/>
        </w:rPr>
        <w:t>/km</w:t>
      </w:r>
      <w:r w:rsidRPr="00DC551C">
        <w:rPr>
          <w:rFonts w:ascii="Times New Roman" w:hAnsi="Times New Roman"/>
          <w:bCs/>
          <w:color w:val="000000"/>
          <w:sz w:val="24"/>
          <w:szCs w:val="24"/>
          <w:vertAlign w:val="superscript"/>
        </w:rPr>
        <w:t>2</w:t>
      </w:r>
      <w:r w:rsidRPr="00DC551C">
        <w:rPr>
          <w:rFonts w:ascii="Times New Roman" w:hAnsi="Times New Roman"/>
          <w:color w:val="000000"/>
          <w:sz w:val="24"/>
          <w:szCs w:val="24"/>
        </w:rPr>
        <w:t>; (</w:t>
      </w:r>
      <w:hyperlink r:id="rId6" w:history="1">
        <w:r w:rsidRPr="00DC551C">
          <w:rPr>
            <w:rStyle w:val="Hyperlink"/>
            <w:rFonts w:ascii="Times New Roman" w:hAnsi="Times New Roman"/>
            <w:color w:val="000000"/>
            <w:sz w:val="24"/>
            <w:szCs w:val="24"/>
            <w:u w:val="none"/>
          </w:rPr>
          <w:t>http://www.ibge.gov.br/cidadesat</w:t>
        </w:r>
      </w:hyperlink>
      <w:r w:rsidRPr="00DC551C">
        <w:rPr>
          <w:rFonts w:ascii="Times New Roman" w:hAnsi="Times New Roman"/>
          <w:color w:val="000000"/>
          <w:sz w:val="24"/>
          <w:szCs w:val="24"/>
        </w:rPr>
        <w:t>, acesso em 21/10/2011).</w:t>
      </w:r>
    </w:p>
    <w:p w:rsidR="004231A0" w:rsidRPr="00DC551C" w:rsidRDefault="004231A0" w:rsidP="00771D99">
      <w:pPr>
        <w:spacing w:after="0" w:line="240" w:lineRule="auto"/>
        <w:ind w:firstLine="708"/>
        <w:jc w:val="both"/>
        <w:rPr>
          <w:rFonts w:ascii="Times New Roman" w:hAnsi="Times New Roman"/>
          <w:color w:val="000000"/>
          <w:sz w:val="24"/>
          <w:szCs w:val="24"/>
        </w:rPr>
      </w:pPr>
    </w:p>
    <w:p w:rsidR="003E3801" w:rsidRDefault="003E3801" w:rsidP="00771D99">
      <w:pPr>
        <w:spacing w:after="0" w:line="240" w:lineRule="auto"/>
        <w:ind w:firstLine="708"/>
        <w:jc w:val="center"/>
        <w:rPr>
          <w:rFonts w:ascii="Times New Roman" w:hAnsi="Times New Roman"/>
          <w:b/>
          <w:color w:val="000000"/>
        </w:rPr>
      </w:pPr>
    </w:p>
    <w:p w:rsidR="004231A0" w:rsidRDefault="004231A0" w:rsidP="00771D99">
      <w:pPr>
        <w:spacing w:after="0" w:line="240" w:lineRule="auto"/>
        <w:ind w:firstLine="708"/>
        <w:jc w:val="center"/>
        <w:rPr>
          <w:rFonts w:ascii="Times New Roman" w:hAnsi="Times New Roman"/>
          <w:color w:val="000000"/>
        </w:rPr>
      </w:pPr>
      <w:r w:rsidRPr="00665D13">
        <w:rPr>
          <w:rFonts w:ascii="Times New Roman" w:hAnsi="Times New Roman"/>
          <w:b/>
          <w:color w:val="000000"/>
        </w:rPr>
        <w:t xml:space="preserve">Figura </w:t>
      </w:r>
      <w:r w:rsidR="00DA2670">
        <w:rPr>
          <w:rFonts w:ascii="Times New Roman" w:hAnsi="Times New Roman"/>
          <w:b/>
          <w:color w:val="000000"/>
        </w:rPr>
        <w:t>3</w:t>
      </w:r>
      <w:r w:rsidRPr="00665D13">
        <w:rPr>
          <w:rFonts w:ascii="Times New Roman" w:hAnsi="Times New Roman"/>
          <w:color w:val="000000"/>
        </w:rPr>
        <w:t xml:space="preserve"> – Mapa de localização da bacia do rio Tapajós e Santarém-Pa.</w:t>
      </w:r>
    </w:p>
    <w:p w:rsidR="003E3801" w:rsidRPr="00665D13" w:rsidRDefault="003E3801" w:rsidP="00771D99">
      <w:pPr>
        <w:spacing w:after="0" w:line="240" w:lineRule="auto"/>
        <w:ind w:firstLine="708"/>
        <w:jc w:val="center"/>
        <w:rPr>
          <w:rFonts w:ascii="Times New Roman" w:hAnsi="Times New Roman"/>
          <w:color w:val="000000"/>
        </w:rPr>
      </w:pPr>
    </w:p>
    <w:p w:rsidR="004231A0" w:rsidRPr="00DC551C" w:rsidRDefault="004231A0" w:rsidP="00771D99">
      <w:pPr>
        <w:spacing w:after="0" w:line="240" w:lineRule="auto"/>
        <w:ind w:firstLine="708"/>
        <w:jc w:val="center"/>
        <w:rPr>
          <w:rFonts w:ascii="Times New Roman" w:hAnsi="Times New Roman"/>
          <w:color w:val="000000"/>
          <w:sz w:val="24"/>
          <w:szCs w:val="24"/>
        </w:rPr>
      </w:pPr>
    </w:p>
    <w:p w:rsidR="004231A0" w:rsidRPr="00DC551C" w:rsidRDefault="004231A0" w:rsidP="00771D99">
      <w:pPr>
        <w:pStyle w:val="Default"/>
        <w:ind w:firstLine="708"/>
        <w:jc w:val="both"/>
        <w:rPr>
          <w:rFonts w:ascii="Times New Roman" w:hAnsi="Times New Roman" w:cs="Times New Roman"/>
        </w:rPr>
      </w:pPr>
      <w:r w:rsidRPr="00DC551C">
        <w:rPr>
          <w:rFonts w:ascii="Times New Roman" w:hAnsi="Times New Roman" w:cs="Times New Roman"/>
        </w:rPr>
        <w:t xml:space="preserve">Segundo o </w:t>
      </w:r>
      <w:proofErr w:type="spellStart"/>
      <w:proofErr w:type="gramStart"/>
      <w:r w:rsidRPr="00DC551C">
        <w:rPr>
          <w:rFonts w:ascii="Times New Roman" w:hAnsi="Times New Roman" w:cs="Times New Roman"/>
        </w:rPr>
        <w:t>Idesp</w:t>
      </w:r>
      <w:proofErr w:type="spellEnd"/>
      <w:proofErr w:type="gramEnd"/>
      <w:r w:rsidRPr="00DC551C">
        <w:rPr>
          <w:rFonts w:ascii="Times New Roman" w:hAnsi="Times New Roman" w:cs="Times New Roman"/>
        </w:rPr>
        <w:t>/</w:t>
      </w:r>
      <w:proofErr w:type="spellStart"/>
      <w:r w:rsidRPr="00DC551C">
        <w:rPr>
          <w:rFonts w:ascii="Times New Roman" w:hAnsi="Times New Roman" w:cs="Times New Roman"/>
        </w:rPr>
        <w:t>Sepof-Pa</w:t>
      </w:r>
      <w:proofErr w:type="spellEnd"/>
      <w:r w:rsidRPr="00DC551C">
        <w:rPr>
          <w:rFonts w:ascii="Times New Roman" w:hAnsi="Times New Roman" w:cs="Times New Roman"/>
        </w:rPr>
        <w:t>, 2011, a temperatura média anual de 25,6</w:t>
      </w:r>
      <w:r w:rsidRPr="00DC551C">
        <w:rPr>
          <w:rFonts w:ascii="Times New Roman" w:hAnsi="Times New Roman" w:cs="Times New Roman"/>
          <w:vertAlign w:val="superscript"/>
        </w:rPr>
        <w:t xml:space="preserve">o </w:t>
      </w:r>
      <w:r w:rsidRPr="00DC551C">
        <w:rPr>
          <w:rFonts w:ascii="Times New Roman" w:hAnsi="Times New Roman" w:cs="Times New Roman"/>
        </w:rPr>
        <w:t xml:space="preserve">C, umidade relativa, com valores acima de 80% em quase todos os meses do ano, pluviosidade se aproxima dos 2.000 mm anuais, com certa irregularidade, durante todo o ano. As estações chuvosas coincidem com os meses de dezembro a junho e as menos chuvosas, com os meses de julho a novembro, tipo climático da região é o </w:t>
      </w:r>
      <w:proofErr w:type="spellStart"/>
      <w:r w:rsidRPr="00DC551C">
        <w:rPr>
          <w:rFonts w:ascii="Times New Roman" w:hAnsi="Times New Roman" w:cs="Times New Roman"/>
          <w:i/>
        </w:rPr>
        <w:t>Ami</w:t>
      </w:r>
      <w:proofErr w:type="spellEnd"/>
      <w:r w:rsidRPr="00DC551C">
        <w:rPr>
          <w:rFonts w:ascii="Times New Roman" w:hAnsi="Times New Roman" w:cs="Times New Roman"/>
        </w:rPr>
        <w:t>, (clima com mensal de temperatura mínima superior a 18</w:t>
      </w:r>
      <w:r w:rsidRPr="00DC551C">
        <w:rPr>
          <w:rFonts w:ascii="Times New Roman" w:hAnsi="Times New Roman" w:cs="Times New Roman"/>
          <w:vertAlign w:val="superscript"/>
        </w:rPr>
        <w:t>o</w:t>
      </w:r>
      <w:r w:rsidRPr="00DC551C">
        <w:rPr>
          <w:rFonts w:ascii="Times New Roman" w:hAnsi="Times New Roman" w:cs="Times New Roman"/>
        </w:rPr>
        <w:t xml:space="preserve"> C, estação seca de pequena duração e amplitude térmica inferior a 5</w:t>
      </w:r>
      <w:r w:rsidRPr="00DC551C">
        <w:rPr>
          <w:rFonts w:ascii="Times New Roman" w:hAnsi="Times New Roman" w:cs="Times New Roman"/>
          <w:vertAlign w:val="superscript"/>
        </w:rPr>
        <w:t>o</w:t>
      </w:r>
      <w:r w:rsidRPr="00DC551C">
        <w:rPr>
          <w:rFonts w:ascii="Times New Roman" w:hAnsi="Times New Roman" w:cs="Times New Roman"/>
        </w:rPr>
        <w:t xml:space="preserve"> C entre o mês mais quente e o mês menos quente). </w:t>
      </w:r>
    </w:p>
    <w:p w:rsidR="004231A0" w:rsidRPr="00DC551C" w:rsidRDefault="004231A0" w:rsidP="00771D99">
      <w:pPr>
        <w:pStyle w:val="Default"/>
        <w:ind w:firstLine="708"/>
        <w:jc w:val="both"/>
        <w:rPr>
          <w:rFonts w:ascii="Times New Roman" w:hAnsi="Times New Roman" w:cs="Times New Roman"/>
        </w:rPr>
      </w:pPr>
      <w:r w:rsidRPr="00DC551C">
        <w:rPr>
          <w:rFonts w:ascii="Times New Roman" w:hAnsi="Times New Roman" w:cs="Times New Roman"/>
        </w:rPr>
        <w:t xml:space="preserve">O excedente de água no solo, segundo o balanço hídrico, corresponde aos meses de fevereiro a julho, com um excedente de mais de 750 mm, sendo março o mês de maior índice. </w:t>
      </w:r>
      <w:r w:rsidRPr="00DC551C">
        <w:rPr>
          <w:rFonts w:ascii="Times New Roman" w:hAnsi="Times New Roman" w:cs="Times New Roman"/>
        </w:rPr>
        <w:lastRenderedPageBreak/>
        <w:t>A deficiência de água se intensifica entre agosto e dezembro, sendo setembro o mês de maior carência, ao constatar-se em menos de 90 mm.</w:t>
      </w:r>
    </w:p>
    <w:p w:rsidR="004231A0" w:rsidRPr="00DC551C" w:rsidRDefault="004231A0" w:rsidP="00771D99">
      <w:pPr>
        <w:pStyle w:val="style3"/>
        <w:spacing w:before="0" w:beforeAutospacing="0" w:after="0" w:afterAutospacing="0"/>
        <w:ind w:firstLine="708"/>
        <w:jc w:val="both"/>
        <w:rPr>
          <w:color w:val="000000"/>
        </w:rPr>
      </w:pPr>
      <w:r w:rsidRPr="00DC551C">
        <w:rPr>
          <w:rStyle w:val="Forte"/>
          <w:b w:val="0"/>
          <w:color w:val="000000"/>
        </w:rPr>
        <w:t xml:space="preserve">Segundo a classificação de </w:t>
      </w:r>
      <w:proofErr w:type="spellStart"/>
      <w:r w:rsidRPr="00DC551C">
        <w:rPr>
          <w:rStyle w:val="Forte"/>
          <w:b w:val="0"/>
          <w:color w:val="000000"/>
        </w:rPr>
        <w:t>Köppen</w:t>
      </w:r>
      <w:proofErr w:type="spellEnd"/>
      <w:r w:rsidRPr="00DC551C">
        <w:rPr>
          <w:rStyle w:val="Forte"/>
          <w:b w:val="0"/>
          <w:color w:val="000000"/>
        </w:rPr>
        <w:t xml:space="preserve">, </w:t>
      </w:r>
      <w:r w:rsidRPr="00DC551C">
        <w:rPr>
          <w:color w:val="000000"/>
        </w:rPr>
        <w:t>os tipos climáticos tropicais chuvosos (</w:t>
      </w:r>
      <w:proofErr w:type="spellStart"/>
      <w:r w:rsidRPr="00DC551C">
        <w:rPr>
          <w:i/>
          <w:color w:val="000000"/>
        </w:rPr>
        <w:t>Afi</w:t>
      </w:r>
      <w:proofErr w:type="spellEnd"/>
      <w:r w:rsidRPr="00DC551C">
        <w:rPr>
          <w:i/>
          <w:color w:val="000000"/>
        </w:rPr>
        <w:t xml:space="preserve">, </w:t>
      </w:r>
      <w:proofErr w:type="spellStart"/>
      <w:r w:rsidRPr="00DC551C">
        <w:rPr>
          <w:i/>
          <w:color w:val="000000"/>
        </w:rPr>
        <w:t>Ami</w:t>
      </w:r>
      <w:proofErr w:type="spellEnd"/>
      <w:r w:rsidRPr="00DC551C">
        <w:rPr>
          <w:i/>
          <w:color w:val="000000"/>
        </w:rPr>
        <w:t xml:space="preserve"> e </w:t>
      </w:r>
      <w:proofErr w:type="spellStart"/>
      <w:r w:rsidRPr="00DC551C">
        <w:rPr>
          <w:i/>
          <w:color w:val="000000"/>
        </w:rPr>
        <w:t>Awi</w:t>
      </w:r>
      <w:proofErr w:type="spellEnd"/>
      <w:r w:rsidRPr="00DC551C">
        <w:rPr>
          <w:color w:val="000000"/>
        </w:rPr>
        <w:t>), com base nas temperaturas médias dos meses, que nunca são inferiores a 18º C e as variações do clima não têm verão ou inverno estacional. O c</w:t>
      </w:r>
      <w:r w:rsidRPr="00DC551C">
        <w:rPr>
          <w:rStyle w:val="Forte"/>
          <w:b w:val="0"/>
          <w:color w:val="000000"/>
        </w:rPr>
        <w:t xml:space="preserve">lima </w:t>
      </w:r>
      <w:proofErr w:type="spellStart"/>
      <w:r w:rsidRPr="00DC551C">
        <w:rPr>
          <w:rStyle w:val="Forte"/>
          <w:b w:val="0"/>
          <w:i/>
          <w:color w:val="000000"/>
        </w:rPr>
        <w:t>Ami</w:t>
      </w:r>
      <w:proofErr w:type="spellEnd"/>
      <w:r w:rsidRPr="00DC551C">
        <w:rPr>
          <w:rStyle w:val="Forte"/>
          <w:b w:val="0"/>
          <w:i/>
          <w:color w:val="000000"/>
        </w:rPr>
        <w:t xml:space="preserve">, </w:t>
      </w:r>
      <w:r w:rsidRPr="00DC551C">
        <w:rPr>
          <w:rStyle w:val="Forte"/>
          <w:b w:val="0"/>
          <w:color w:val="000000"/>
        </w:rPr>
        <w:t>possui</w:t>
      </w:r>
      <w:r w:rsidRPr="00DC551C">
        <w:rPr>
          <w:rStyle w:val="apple-converted-space"/>
          <w:color w:val="000000"/>
        </w:rPr>
        <w:t> </w:t>
      </w:r>
      <w:r w:rsidRPr="00DC551C">
        <w:rPr>
          <w:color w:val="000000"/>
        </w:rPr>
        <w:t>regime pluviométrico anual com uma estação relativamente seca, mas o total de chuvas é suficiente para manter o período (EMBRAPA, 2006).</w:t>
      </w:r>
    </w:p>
    <w:p w:rsidR="004231A0" w:rsidRPr="00DC551C" w:rsidRDefault="004231A0" w:rsidP="00771D99">
      <w:pPr>
        <w:autoSpaceDE w:val="0"/>
        <w:autoSpaceDN w:val="0"/>
        <w:adjustRightInd w:val="0"/>
        <w:spacing w:after="0" w:line="240" w:lineRule="auto"/>
        <w:ind w:firstLine="708"/>
        <w:jc w:val="both"/>
        <w:rPr>
          <w:rFonts w:ascii="Times New Roman" w:hAnsi="Times New Roman"/>
          <w:sz w:val="24"/>
          <w:szCs w:val="24"/>
        </w:rPr>
      </w:pPr>
      <w:r w:rsidRPr="00DC551C">
        <w:rPr>
          <w:rFonts w:ascii="Times New Roman" w:hAnsi="Times New Roman"/>
          <w:sz w:val="24"/>
          <w:szCs w:val="24"/>
        </w:rPr>
        <w:t xml:space="preserve">A vegetação que predomina é do tipo floresta ombrófila densa latifoliada comum das regiões tropicais, caracterizada por ser uma mata pesada e mista que pode se apresentar com cobertura florestal de maneira uniforme ou presença de árvores emergentes. Em menor proporção, dependendo da região geomorfológica, aparecem, Savanas, Campinaranas, Refúgio Ecológico, ora apresentando </w:t>
      </w:r>
      <w:r w:rsidRPr="00DC551C">
        <w:rPr>
          <w:rFonts w:ascii="Times New Roman" w:hAnsi="Times New Roman"/>
          <w:color w:val="000000"/>
          <w:sz w:val="24"/>
          <w:szCs w:val="24"/>
        </w:rPr>
        <w:t xml:space="preserve">vegetação caracterizada como floresta de igapó, inundada permanentemente ao longo do ano. Em </w:t>
      </w:r>
      <w:r w:rsidRPr="00DC551C">
        <w:rPr>
          <w:rFonts w:ascii="Times New Roman" w:hAnsi="Times New Roman"/>
          <w:sz w:val="24"/>
          <w:szCs w:val="24"/>
        </w:rPr>
        <w:t>virtude das modificações antrópicas impressas na paisagem, principalmente nas duas últimas décadas, houve formação de áreas significativas de vegetação secundária (capoeiras).</w:t>
      </w:r>
      <w:r w:rsidRPr="00DC551C">
        <w:rPr>
          <w:rFonts w:ascii="Times New Roman" w:hAnsi="Times New Roman"/>
          <w:color w:val="000000"/>
          <w:sz w:val="24"/>
          <w:szCs w:val="24"/>
        </w:rPr>
        <w:t xml:space="preserve"> </w:t>
      </w:r>
      <w:r w:rsidRPr="00DC551C">
        <w:rPr>
          <w:rFonts w:ascii="Times New Roman" w:hAnsi="Times New Roman"/>
          <w:sz w:val="24"/>
          <w:szCs w:val="24"/>
        </w:rPr>
        <w:t>(</w:t>
      </w:r>
      <w:r w:rsidRPr="00DC551C">
        <w:rPr>
          <w:rFonts w:ascii="Times New Roman" w:eastAsia="Verdana" w:hAnsi="Times New Roman"/>
          <w:color w:val="000000"/>
          <w:sz w:val="24"/>
          <w:szCs w:val="24"/>
        </w:rPr>
        <w:t>ZEE BR-163, 2008)</w:t>
      </w:r>
      <w:r w:rsidRPr="00DC551C">
        <w:rPr>
          <w:rFonts w:ascii="Times New Roman" w:hAnsi="Times New Roman"/>
          <w:sz w:val="24"/>
          <w:szCs w:val="24"/>
        </w:rPr>
        <w:t>.</w:t>
      </w:r>
    </w:p>
    <w:p w:rsidR="004231A0" w:rsidRPr="00DC551C" w:rsidRDefault="004231A0" w:rsidP="00771D99">
      <w:pPr>
        <w:autoSpaceDE w:val="0"/>
        <w:autoSpaceDN w:val="0"/>
        <w:adjustRightInd w:val="0"/>
        <w:spacing w:after="0" w:line="240" w:lineRule="auto"/>
        <w:ind w:firstLine="708"/>
        <w:jc w:val="both"/>
        <w:rPr>
          <w:rFonts w:ascii="Times New Roman" w:hAnsi="Times New Roman"/>
          <w:sz w:val="24"/>
          <w:szCs w:val="24"/>
        </w:rPr>
      </w:pPr>
    </w:p>
    <w:p w:rsidR="004231A0" w:rsidRDefault="004231A0" w:rsidP="00771D99">
      <w:pPr>
        <w:autoSpaceDE w:val="0"/>
        <w:autoSpaceDN w:val="0"/>
        <w:adjustRightInd w:val="0"/>
        <w:spacing w:after="0" w:line="240" w:lineRule="auto"/>
        <w:jc w:val="both"/>
        <w:rPr>
          <w:rFonts w:ascii="Times New Roman" w:hAnsi="Times New Roman"/>
          <w:b/>
          <w:sz w:val="24"/>
          <w:szCs w:val="24"/>
        </w:rPr>
      </w:pPr>
      <w:proofErr w:type="gramStart"/>
      <w:r w:rsidRPr="00DC551C">
        <w:rPr>
          <w:rFonts w:ascii="Times New Roman" w:hAnsi="Times New Roman"/>
          <w:b/>
          <w:sz w:val="24"/>
          <w:szCs w:val="24"/>
        </w:rPr>
        <w:t>2.2 – Formação</w:t>
      </w:r>
      <w:proofErr w:type="gramEnd"/>
      <w:r w:rsidRPr="00DC551C">
        <w:rPr>
          <w:rFonts w:ascii="Times New Roman" w:hAnsi="Times New Roman"/>
          <w:b/>
          <w:sz w:val="24"/>
          <w:szCs w:val="24"/>
        </w:rPr>
        <w:t xml:space="preserve"> Alter-do-Chão</w:t>
      </w:r>
    </w:p>
    <w:p w:rsidR="004231A0" w:rsidRPr="00DC551C" w:rsidRDefault="004231A0" w:rsidP="00771D99">
      <w:pPr>
        <w:spacing w:after="0" w:line="240" w:lineRule="auto"/>
        <w:ind w:firstLine="708"/>
        <w:jc w:val="both"/>
        <w:rPr>
          <w:rFonts w:ascii="Times New Roman" w:hAnsi="Times New Roman"/>
          <w:sz w:val="24"/>
          <w:szCs w:val="24"/>
        </w:rPr>
      </w:pPr>
      <w:r w:rsidRPr="00DC551C">
        <w:rPr>
          <w:rFonts w:ascii="Times New Roman" w:hAnsi="Times New Roman"/>
          <w:sz w:val="24"/>
          <w:szCs w:val="24"/>
        </w:rPr>
        <w:t xml:space="preserve">A escolha da </w:t>
      </w:r>
      <w:r w:rsidRPr="00DC551C">
        <w:rPr>
          <w:rFonts w:ascii="Times New Roman" w:hAnsi="Times New Roman"/>
          <w:i/>
          <w:sz w:val="24"/>
          <w:szCs w:val="24"/>
        </w:rPr>
        <w:t>Fm.</w:t>
      </w:r>
      <w:r w:rsidRPr="00DC551C">
        <w:rPr>
          <w:rFonts w:ascii="Times New Roman" w:hAnsi="Times New Roman"/>
          <w:sz w:val="24"/>
          <w:szCs w:val="24"/>
        </w:rPr>
        <w:t xml:space="preserve"> Alter do Chão para desenvolver esta pesquisa, está entre outros fatores à associação de Hg aos solos </w:t>
      </w:r>
      <w:proofErr w:type="spellStart"/>
      <w:r w:rsidRPr="00DC551C">
        <w:rPr>
          <w:rFonts w:ascii="Times New Roman" w:hAnsi="Times New Roman"/>
          <w:sz w:val="24"/>
          <w:szCs w:val="24"/>
        </w:rPr>
        <w:t>lateríticos</w:t>
      </w:r>
      <w:proofErr w:type="spellEnd"/>
      <w:r w:rsidRPr="00DC551C">
        <w:rPr>
          <w:rFonts w:ascii="Times New Roman" w:hAnsi="Times New Roman"/>
          <w:sz w:val="24"/>
          <w:szCs w:val="24"/>
        </w:rPr>
        <w:t xml:space="preserve"> e a presença de área alagadas ou alagáveis, que segundo Brabo, 2010, são ambientes favoráveis e associados </w:t>
      </w:r>
      <w:proofErr w:type="gramStart"/>
      <w:r w:rsidRPr="00DC551C">
        <w:rPr>
          <w:rFonts w:ascii="Times New Roman" w:hAnsi="Times New Roman"/>
          <w:sz w:val="24"/>
          <w:szCs w:val="24"/>
        </w:rPr>
        <w:t>a</w:t>
      </w:r>
      <w:proofErr w:type="gramEnd"/>
      <w:r w:rsidRPr="00DC551C">
        <w:rPr>
          <w:rFonts w:ascii="Times New Roman" w:hAnsi="Times New Roman"/>
          <w:sz w:val="24"/>
          <w:szCs w:val="24"/>
        </w:rPr>
        <w:t xml:space="preserve"> presença desse metal, a </w:t>
      </w:r>
      <w:r w:rsidRPr="00DC551C">
        <w:rPr>
          <w:rFonts w:ascii="Times New Roman" w:hAnsi="Times New Roman"/>
          <w:i/>
          <w:sz w:val="24"/>
          <w:szCs w:val="24"/>
        </w:rPr>
        <w:t>Fm.</w:t>
      </w:r>
      <w:r w:rsidRPr="00DC551C">
        <w:rPr>
          <w:rFonts w:ascii="Times New Roman" w:hAnsi="Times New Roman"/>
          <w:sz w:val="24"/>
          <w:szCs w:val="24"/>
        </w:rPr>
        <w:t xml:space="preserve"> Alter do Chão em Santarém, apresenta os dois geossistemas. Outro fator levantado por Roulet, </w:t>
      </w:r>
      <w:proofErr w:type="gramStart"/>
      <w:r w:rsidRPr="00DC551C">
        <w:rPr>
          <w:rFonts w:ascii="Times New Roman" w:hAnsi="Times New Roman"/>
          <w:i/>
          <w:sz w:val="24"/>
          <w:szCs w:val="24"/>
        </w:rPr>
        <w:t>et</w:t>
      </w:r>
      <w:proofErr w:type="gramEnd"/>
      <w:r w:rsidRPr="00DC551C">
        <w:rPr>
          <w:rFonts w:ascii="Times New Roman" w:hAnsi="Times New Roman"/>
          <w:i/>
          <w:sz w:val="24"/>
          <w:szCs w:val="24"/>
        </w:rPr>
        <w:t xml:space="preserve"> al</w:t>
      </w:r>
      <w:r w:rsidRPr="00DC551C">
        <w:rPr>
          <w:rFonts w:ascii="Times New Roman" w:hAnsi="Times New Roman"/>
          <w:sz w:val="24"/>
          <w:szCs w:val="24"/>
        </w:rPr>
        <w:t xml:space="preserve"> (1998a), é associação a origem antropogênicas proveniente do uso indiscriminado de mercúrio em atividades garimpeiras ou pelo desflorestamento, o que caracteriza a região da foz do Tapajós, </w:t>
      </w:r>
      <w:proofErr w:type="spellStart"/>
      <w:r w:rsidRPr="00DC551C">
        <w:rPr>
          <w:rFonts w:ascii="Times New Roman" w:hAnsi="Times New Roman"/>
          <w:sz w:val="24"/>
          <w:szCs w:val="24"/>
        </w:rPr>
        <w:t>Santarém-Formação</w:t>
      </w:r>
      <w:proofErr w:type="spellEnd"/>
      <w:r w:rsidRPr="00DC551C">
        <w:rPr>
          <w:rFonts w:ascii="Times New Roman" w:hAnsi="Times New Roman"/>
          <w:sz w:val="24"/>
          <w:szCs w:val="24"/>
        </w:rPr>
        <w:t xml:space="preserve"> Alter do Chão, uma área potencialmente associada a presença desse metal.</w:t>
      </w:r>
    </w:p>
    <w:p w:rsidR="004231A0" w:rsidRPr="00DC551C" w:rsidRDefault="004231A0" w:rsidP="00771D99">
      <w:pPr>
        <w:spacing w:after="0" w:line="240" w:lineRule="auto"/>
        <w:ind w:firstLine="708"/>
        <w:jc w:val="both"/>
        <w:rPr>
          <w:rFonts w:ascii="Times New Roman" w:hAnsi="Times New Roman"/>
          <w:sz w:val="24"/>
          <w:szCs w:val="24"/>
        </w:rPr>
      </w:pPr>
      <w:r w:rsidRPr="00DC551C">
        <w:rPr>
          <w:rFonts w:ascii="Times New Roman" w:hAnsi="Times New Roman"/>
          <w:bCs/>
          <w:sz w:val="24"/>
          <w:szCs w:val="24"/>
        </w:rPr>
        <w:t xml:space="preserve">Segundo Sousa, 2009, a porção oeste do Estado do Pará, onde fica localizada a área de estudo, afloram poucas unidades litoestratigráficas de distribuição regional, essencialmente pertencentes à Formação Alter do Chão, mas, por outro lado é uma área que mostra grande diversidade de formas geomorfológicas e de relevo, sem, contudo, existir estudos detalhados. </w:t>
      </w:r>
      <w:r w:rsidRPr="00DC551C">
        <w:rPr>
          <w:rFonts w:ascii="Times New Roman" w:hAnsi="Times New Roman"/>
          <w:sz w:val="24"/>
          <w:szCs w:val="24"/>
        </w:rPr>
        <w:t xml:space="preserve">Para esse autor na área de estudo ocorrem somente litologias relacionadas ao Grupo Javari, em especial da Formação Alter do Chão (que compõem o Grupo Javari) e dos Depósitos Aluvionares Cenozóicos. A correlação estratigráfica entre vários perfis das rochas pertencentes à </w:t>
      </w:r>
      <w:r w:rsidRPr="00DC551C">
        <w:rPr>
          <w:rFonts w:ascii="Times New Roman" w:hAnsi="Times New Roman"/>
          <w:i/>
          <w:sz w:val="24"/>
          <w:szCs w:val="24"/>
        </w:rPr>
        <w:t>Fm.</w:t>
      </w:r>
      <w:r w:rsidRPr="00DC551C">
        <w:rPr>
          <w:rFonts w:ascii="Times New Roman" w:hAnsi="Times New Roman"/>
          <w:sz w:val="24"/>
          <w:szCs w:val="24"/>
        </w:rPr>
        <w:t xml:space="preserve"> Alter do Chão na região de Santarém é mostrada na tabela 1 e altimetria, elaborada com base em dados SRTM, 2001, figura </w:t>
      </w:r>
      <w:r w:rsidR="00DA2670">
        <w:rPr>
          <w:rFonts w:ascii="Times New Roman" w:hAnsi="Times New Roman"/>
          <w:sz w:val="24"/>
          <w:szCs w:val="24"/>
        </w:rPr>
        <w:t>4</w:t>
      </w:r>
      <w:r w:rsidRPr="00DC551C">
        <w:rPr>
          <w:rFonts w:ascii="Times New Roman" w:hAnsi="Times New Roman"/>
          <w:sz w:val="24"/>
          <w:szCs w:val="24"/>
        </w:rPr>
        <w:t>.</w:t>
      </w:r>
    </w:p>
    <w:p w:rsidR="00665D13" w:rsidRDefault="00665D13" w:rsidP="00771D99">
      <w:pPr>
        <w:spacing w:after="0" w:line="240" w:lineRule="auto"/>
        <w:jc w:val="center"/>
        <w:rPr>
          <w:rFonts w:ascii="Times New Roman" w:hAnsi="Times New Roman"/>
          <w:b/>
        </w:rPr>
      </w:pPr>
    </w:p>
    <w:p w:rsidR="004231A0" w:rsidRDefault="004231A0" w:rsidP="00771D99">
      <w:pPr>
        <w:spacing w:after="0" w:line="240" w:lineRule="auto"/>
        <w:jc w:val="center"/>
        <w:rPr>
          <w:rFonts w:ascii="Times New Roman" w:hAnsi="Times New Roman"/>
        </w:rPr>
      </w:pPr>
      <w:r w:rsidRPr="00665D13">
        <w:rPr>
          <w:rFonts w:ascii="Times New Roman" w:hAnsi="Times New Roman"/>
          <w:b/>
        </w:rPr>
        <w:t>Tabela 1</w:t>
      </w:r>
      <w:r w:rsidRPr="00665D13">
        <w:rPr>
          <w:rFonts w:ascii="Times New Roman" w:hAnsi="Times New Roman"/>
        </w:rPr>
        <w:t xml:space="preserve"> – Coluna estratigráfica simplificada da área de estudo</w:t>
      </w:r>
    </w:p>
    <w:p w:rsidR="004231A0" w:rsidRDefault="004231A0" w:rsidP="003E3801">
      <w:pPr>
        <w:spacing w:after="0" w:line="240" w:lineRule="auto"/>
        <w:ind w:left="1416" w:firstLine="708"/>
        <w:jc w:val="both"/>
        <w:rPr>
          <w:rFonts w:ascii="Times New Roman" w:hAnsi="Times New Roman"/>
          <w:color w:val="000000"/>
          <w:sz w:val="20"/>
          <w:szCs w:val="20"/>
        </w:rPr>
      </w:pPr>
      <w:r w:rsidRPr="00665D13">
        <w:rPr>
          <w:rFonts w:ascii="Times New Roman" w:hAnsi="Times New Roman"/>
          <w:b/>
          <w:color w:val="000000"/>
          <w:sz w:val="20"/>
          <w:szCs w:val="20"/>
        </w:rPr>
        <w:t>Fonte:</w:t>
      </w:r>
      <w:r w:rsidRPr="00665D13">
        <w:rPr>
          <w:rFonts w:ascii="Times New Roman" w:hAnsi="Times New Roman"/>
          <w:color w:val="000000"/>
          <w:sz w:val="20"/>
          <w:szCs w:val="20"/>
        </w:rPr>
        <w:t xml:space="preserve"> Sousa, 2009.</w:t>
      </w:r>
    </w:p>
    <w:p w:rsidR="006C0DB5" w:rsidRDefault="006C0DB5" w:rsidP="006C0DB5">
      <w:pPr>
        <w:spacing w:after="0" w:line="240" w:lineRule="auto"/>
        <w:ind w:left="708" w:firstLine="708"/>
        <w:jc w:val="both"/>
        <w:rPr>
          <w:rFonts w:ascii="Times New Roman" w:hAnsi="Times New Roman"/>
          <w:color w:val="000000"/>
          <w:sz w:val="20"/>
          <w:szCs w:val="20"/>
        </w:rPr>
      </w:pPr>
    </w:p>
    <w:p w:rsidR="003E3801" w:rsidRDefault="003E3801" w:rsidP="006C0DB5">
      <w:pPr>
        <w:spacing w:after="0" w:line="240" w:lineRule="auto"/>
        <w:ind w:left="708" w:firstLine="708"/>
        <w:jc w:val="both"/>
        <w:rPr>
          <w:rFonts w:ascii="Times New Roman" w:hAnsi="Times New Roman"/>
          <w:color w:val="000000"/>
          <w:sz w:val="20"/>
          <w:szCs w:val="20"/>
        </w:rPr>
      </w:pPr>
    </w:p>
    <w:p w:rsidR="006C0DB5" w:rsidRDefault="006C0DB5" w:rsidP="006C0DB5">
      <w:pPr>
        <w:spacing w:after="0" w:line="240" w:lineRule="auto"/>
        <w:jc w:val="center"/>
        <w:rPr>
          <w:rFonts w:ascii="Times New Roman" w:hAnsi="Times New Roman"/>
          <w:color w:val="000000"/>
          <w:sz w:val="20"/>
          <w:szCs w:val="20"/>
        </w:rPr>
      </w:pPr>
    </w:p>
    <w:p w:rsidR="004231A0" w:rsidRDefault="004231A0" w:rsidP="00771D99">
      <w:pPr>
        <w:spacing w:after="0" w:line="240" w:lineRule="auto"/>
        <w:ind w:firstLine="709"/>
        <w:jc w:val="center"/>
        <w:rPr>
          <w:rFonts w:ascii="Times New Roman" w:hAnsi="Times New Roman"/>
          <w:color w:val="000000"/>
        </w:rPr>
      </w:pPr>
      <w:r w:rsidRPr="00665D13">
        <w:rPr>
          <w:rFonts w:ascii="Times New Roman" w:hAnsi="Times New Roman"/>
          <w:b/>
          <w:color w:val="000000"/>
        </w:rPr>
        <w:t xml:space="preserve">Figura </w:t>
      </w:r>
      <w:r w:rsidR="00DA2670">
        <w:rPr>
          <w:rFonts w:ascii="Times New Roman" w:hAnsi="Times New Roman"/>
          <w:b/>
          <w:color w:val="000000"/>
        </w:rPr>
        <w:t>4</w:t>
      </w:r>
      <w:r w:rsidRPr="00665D13">
        <w:rPr>
          <w:rFonts w:ascii="Times New Roman" w:hAnsi="Times New Roman"/>
          <w:color w:val="000000"/>
        </w:rPr>
        <w:t xml:space="preserve"> –</w:t>
      </w:r>
      <w:r w:rsidRPr="00665D13">
        <w:rPr>
          <w:rFonts w:ascii="Times New Roman" w:hAnsi="Times New Roman"/>
        </w:rPr>
        <w:t xml:space="preserve"> Composição colorida mostrando a altimetria da área de estudo, elaborada com base nos dados SRTM, 2001</w:t>
      </w:r>
      <w:r w:rsidRPr="00665D13">
        <w:rPr>
          <w:rFonts w:ascii="Times New Roman" w:hAnsi="Times New Roman"/>
          <w:color w:val="000000"/>
        </w:rPr>
        <w:t>.</w:t>
      </w:r>
    </w:p>
    <w:p w:rsidR="003E3801" w:rsidRDefault="003E3801" w:rsidP="00771D99">
      <w:pPr>
        <w:spacing w:after="0" w:line="240" w:lineRule="auto"/>
        <w:ind w:firstLine="709"/>
        <w:jc w:val="center"/>
        <w:rPr>
          <w:rFonts w:ascii="Times New Roman" w:hAnsi="Times New Roman"/>
          <w:color w:val="000000"/>
        </w:rPr>
      </w:pPr>
    </w:p>
    <w:p w:rsidR="003E3801" w:rsidRPr="00665D13" w:rsidRDefault="003E3801" w:rsidP="00771D99">
      <w:pPr>
        <w:spacing w:after="0" w:line="240" w:lineRule="auto"/>
        <w:ind w:firstLine="709"/>
        <w:jc w:val="center"/>
        <w:rPr>
          <w:rFonts w:ascii="Times New Roman" w:hAnsi="Times New Roman"/>
          <w:color w:val="000000"/>
        </w:rPr>
      </w:pPr>
    </w:p>
    <w:p w:rsidR="004231A0" w:rsidRDefault="004231A0" w:rsidP="00771D99">
      <w:pPr>
        <w:spacing w:after="0" w:line="240" w:lineRule="auto"/>
        <w:ind w:firstLine="720"/>
        <w:jc w:val="both"/>
        <w:rPr>
          <w:rFonts w:ascii="Times New Roman" w:hAnsi="Times New Roman"/>
          <w:sz w:val="24"/>
          <w:szCs w:val="24"/>
        </w:rPr>
      </w:pPr>
      <w:r w:rsidRPr="00DC551C">
        <w:rPr>
          <w:rFonts w:ascii="Times New Roman" w:hAnsi="Times New Roman"/>
          <w:sz w:val="24"/>
          <w:szCs w:val="24"/>
        </w:rPr>
        <w:t xml:space="preserve">O conjunto estratigráfico da </w:t>
      </w:r>
      <w:r w:rsidRPr="00DC551C">
        <w:rPr>
          <w:rFonts w:ascii="Times New Roman" w:hAnsi="Times New Roman"/>
          <w:i/>
          <w:sz w:val="24"/>
          <w:szCs w:val="24"/>
        </w:rPr>
        <w:t xml:space="preserve">Fm. </w:t>
      </w:r>
      <w:r w:rsidRPr="00DC551C">
        <w:rPr>
          <w:rFonts w:ascii="Times New Roman" w:hAnsi="Times New Roman"/>
          <w:sz w:val="24"/>
          <w:szCs w:val="24"/>
        </w:rPr>
        <w:t xml:space="preserve">Alter do Chão é representado por pacote onde dominam arenitos brancos a róseos, médios a grossos, com intercalações conglomeráticas e bancos e níveis argilosos centimétricos a métricos extremamente contínuos lateralmente, assim como outros níveis estratigráficos, permitem o fácil empilhamento estratigráfico, em função desta continuidade e constância em toda a área de estudo. A constituição, granulometria, estruturas presentes e espessura estimada são </w:t>
      </w:r>
      <w:proofErr w:type="gramStart"/>
      <w:r w:rsidRPr="00DC551C">
        <w:rPr>
          <w:rFonts w:ascii="Times New Roman" w:hAnsi="Times New Roman"/>
          <w:sz w:val="24"/>
          <w:szCs w:val="24"/>
        </w:rPr>
        <w:t>observados</w:t>
      </w:r>
      <w:proofErr w:type="gramEnd"/>
      <w:r w:rsidRPr="00DC551C">
        <w:rPr>
          <w:rFonts w:ascii="Times New Roman" w:hAnsi="Times New Roman"/>
          <w:sz w:val="24"/>
          <w:szCs w:val="24"/>
        </w:rPr>
        <w:t xml:space="preserve"> na figura </w:t>
      </w:r>
      <w:r w:rsidR="00DA2670">
        <w:rPr>
          <w:rFonts w:ascii="Times New Roman" w:hAnsi="Times New Roman"/>
          <w:sz w:val="24"/>
          <w:szCs w:val="24"/>
        </w:rPr>
        <w:t>5</w:t>
      </w:r>
      <w:r w:rsidRPr="00DC551C">
        <w:rPr>
          <w:rFonts w:ascii="Times New Roman" w:hAnsi="Times New Roman"/>
          <w:sz w:val="24"/>
          <w:szCs w:val="24"/>
        </w:rPr>
        <w:t xml:space="preserve"> e tabela 2.</w:t>
      </w:r>
    </w:p>
    <w:p w:rsidR="006C0DB5" w:rsidRDefault="006C0DB5" w:rsidP="006C0DB5">
      <w:pPr>
        <w:spacing w:after="0" w:line="240" w:lineRule="auto"/>
        <w:ind w:firstLine="720"/>
        <w:jc w:val="center"/>
        <w:rPr>
          <w:rFonts w:ascii="Times New Roman" w:hAnsi="Times New Roman"/>
          <w:sz w:val="24"/>
          <w:szCs w:val="24"/>
        </w:rPr>
      </w:pPr>
    </w:p>
    <w:p w:rsidR="006C0DB5" w:rsidRDefault="006C0DB5" w:rsidP="006C0DB5">
      <w:pPr>
        <w:spacing w:after="0" w:line="240" w:lineRule="auto"/>
        <w:jc w:val="center"/>
        <w:rPr>
          <w:rFonts w:ascii="Times New Roman" w:hAnsi="Times New Roman"/>
          <w:sz w:val="24"/>
          <w:szCs w:val="24"/>
        </w:rPr>
      </w:pPr>
    </w:p>
    <w:p w:rsidR="004231A0" w:rsidRDefault="004231A0" w:rsidP="00771D99">
      <w:pPr>
        <w:spacing w:after="0" w:line="240" w:lineRule="auto"/>
        <w:jc w:val="center"/>
        <w:rPr>
          <w:rFonts w:ascii="Times New Roman" w:hAnsi="Times New Roman"/>
          <w:color w:val="000000"/>
          <w:sz w:val="20"/>
          <w:szCs w:val="20"/>
        </w:rPr>
      </w:pPr>
      <w:r w:rsidRPr="00665D13">
        <w:rPr>
          <w:rFonts w:ascii="Times New Roman" w:hAnsi="Times New Roman"/>
          <w:b/>
          <w:color w:val="000000"/>
        </w:rPr>
        <w:t xml:space="preserve">Figura </w:t>
      </w:r>
      <w:r w:rsidR="00DA2670">
        <w:rPr>
          <w:rFonts w:ascii="Times New Roman" w:hAnsi="Times New Roman"/>
          <w:b/>
          <w:color w:val="000000"/>
        </w:rPr>
        <w:t>5</w:t>
      </w:r>
      <w:r w:rsidRPr="00665D13">
        <w:rPr>
          <w:rFonts w:ascii="Times New Roman" w:hAnsi="Times New Roman"/>
          <w:color w:val="000000"/>
        </w:rPr>
        <w:t xml:space="preserve"> – Perfis estratigráficos da Formação Alter do </w:t>
      </w:r>
      <w:proofErr w:type="gramStart"/>
      <w:r w:rsidRPr="00665D13">
        <w:rPr>
          <w:rFonts w:ascii="Times New Roman" w:hAnsi="Times New Roman"/>
          <w:color w:val="000000"/>
        </w:rPr>
        <w:t>Chão e correspondentes correlações</w:t>
      </w:r>
      <w:proofErr w:type="gramEnd"/>
      <w:r w:rsidRPr="00665D13">
        <w:rPr>
          <w:rFonts w:ascii="Times New Roman" w:hAnsi="Times New Roman"/>
          <w:color w:val="000000"/>
        </w:rPr>
        <w:t xml:space="preserve">: Em (A) Perfil do Morro do Santarenzinho; (B) Perfil da Serra da Cambuquira; (C) Perfil do Morro da Lixeira; (D) Ponta do Cururu/rio Tapajós e (E) Rio Tapajós/Morro do Cruzeiro - </w:t>
      </w:r>
      <w:r w:rsidRPr="00665D13">
        <w:rPr>
          <w:rFonts w:ascii="Times New Roman" w:hAnsi="Times New Roman"/>
          <w:b/>
          <w:color w:val="000000"/>
          <w:sz w:val="20"/>
          <w:szCs w:val="20"/>
        </w:rPr>
        <w:t>Fonte</w:t>
      </w:r>
      <w:r w:rsidRPr="00665D13">
        <w:rPr>
          <w:rFonts w:ascii="Times New Roman" w:hAnsi="Times New Roman"/>
          <w:color w:val="000000"/>
          <w:sz w:val="20"/>
          <w:szCs w:val="20"/>
        </w:rPr>
        <w:t>: Sousa, 2009.</w:t>
      </w:r>
    </w:p>
    <w:p w:rsidR="00312B64" w:rsidRDefault="00312B64" w:rsidP="00771D99">
      <w:pPr>
        <w:spacing w:after="0" w:line="240" w:lineRule="auto"/>
        <w:jc w:val="center"/>
        <w:rPr>
          <w:rFonts w:ascii="Times New Roman" w:hAnsi="Times New Roman"/>
          <w:color w:val="000000"/>
          <w:sz w:val="20"/>
          <w:szCs w:val="20"/>
        </w:rPr>
      </w:pPr>
    </w:p>
    <w:p w:rsidR="004723F0" w:rsidRPr="00665D13" w:rsidRDefault="004723F0" w:rsidP="00771D99">
      <w:pPr>
        <w:spacing w:after="0" w:line="240" w:lineRule="auto"/>
        <w:jc w:val="center"/>
        <w:rPr>
          <w:rFonts w:ascii="Times New Roman" w:hAnsi="Times New Roman"/>
          <w:color w:val="000000"/>
          <w:sz w:val="20"/>
          <w:szCs w:val="20"/>
        </w:rPr>
      </w:pPr>
    </w:p>
    <w:p w:rsidR="004231A0" w:rsidRDefault="004231A0" w:rsidP="00771D99">
      <w:pPr>
        <w:spacing w:after="0" w:line="240" w:lineRule="auto"/>
        <w:jc w:val="center"/>
        <w:rPr>
          <w:rFonts w:ascii="Times New Roman" w:hAnsi="Times New Roman"/>
        </w:rPr>
      </w:pPr>
      <w:r w:rsidRPr="00665D13">
        <w:rPr>
          <w:rFonts w:ascii="Times New Roman" w:hAnsi="Times New Roman"/>
          <w:b/>
        </w:rPr>
        <w:t>Tabela 2</w:t>
      </w:r>
      <w:r w:rsidRPr="00665D13">
        <w:rPr>
          <w:rFonts w:ascii="Times New Roman" w:hAnsi="Times New Roman"/>
        </w:rPr>
        <w:t xml:space="preserve"> – Características litológicas e estratigráficas sedimentares dos níveis presentes estratigráficos da </w:t>
      </w:r>
      <w:r w:rsidRPr="00665D13">
        <w:rPr>
          <w:rFonts w:ascii="Times New Roman" w:hAnsi="Times New Roman"/>
          <w:i/>
        </w:rPr>
        <w:t>Fm.</w:t>
      </w:r>
      <w:r w:rsidRPr="00665D13">
        <w:rPr>
          <w:rFonts w:ascii="Times New Roman" w:hAnsi="Times New Roman"/>
        </w:rPr>
        <w:t xml:space="preserve"> Alter do Chão na área de estudada</w:t>
      </w:r>
    </w:p>
    <w:p w:rsidR="004231A0" w:rsidRPr="00665D13" w:rsidRDefault="004231A0" w:rsidP="003E3801">
      <w:pPr>
        <w:spacing w:after="0" w:line="240" w:lineRule="auto"/>
        <w:jc w:val="center"/>
        <w:rPr>
          <w:rFonts w:ascii="Times New Roman" w:hAnsi="Times New Roman"/>
          <w:color w:val="000000"/>
          <w:sz w:val="20"/>
          <w:szCs w:val="20"/>
        </w:rPr>
      </w:pPr>
      <w:r w:rsidRPr="00665D13">
        <w:rPr>
          <w:rFonts w:ascii="Times New Roman" w:hAnsi="Times New Roman"/>
          <w:b/>
          <w:color w:val="000000"/>
          <w:sz w:val="20"/>
          <w:szCs w:val="20"/>
        </w:rPr>
        <w:t>Fonte:</w:t>
      </w:r>
      <w:r w:rsidRPr="00665D13">
        <w:rPr>
          <w:rFonts w:ascii="Times New Roman" w:hAnsi="Times New Roman"/>
          <w:color w:val="000000"/>
          <w:sz w:val="20"/>
          <w:szCs w:val="20"/>
        </w:rPr>
        <w:t xml:space="preserve"> Sousa, 2009.</w:t>
      </w:r>
    </w:p>
    <w:p w:rsidR="004231A0" w:rsidRPr="00DC551C" w:rsidRDefault="004231A0" w:rsidP="00771D99">
      <w:pPr>
        <w:spacing w:after="0" w:line="240" w:lineRule="auto"/>
        <w:rPr>
          <w:rFonts w:ascii="Times New Roman" w:hAnsi="Times New Roman"/>
          <w:b/>
          <w:sz w:val="24"/>
          <w:szCs w:val="24"/>
        </w:rPr>
      </w:pPr>
    </w:p>
    <w:p w:rsidR="004231A0" w:rsidRDefault="004231A0" w:rsidP="00771D99">
      <w:pPr>
        <w:spacing w:after="0" w:line="240" w:lineRule="auto"/>
        <w:rPr>
          <w:rFonts w:ascii="Times New Roman" w:hAnsi="Times New Roman"/>
          <w:b/>
          <w:color w:val="000000"/>
          <w:sz w:val="24"/>
          <w:szCs w:val="24"/>
        </w:rPr>
      </w:pPr>
      <w:r w:rsidRPr="00DC551C">
        <w:rPr>
          <w:rFonts w:ascii="Times New Roman" w:hAnsi="Times New Roman"/>
          <w:b/>
          <w:sz w:val="24"/>
          <w:szCs w:val="24"/>
        </w:rPr>
        <w:t xml:space="preserve">2.3 – </w:t>
      </w:r>
      <w:r w:rsidRPr="00DC551C">
        <w:rPr>
          <w:rFonts w:ascii="Times New Roman" w:hAnsi="Times New Roman"/>
          <w:b/>
          <w:color w:val="000000"/>
          <w:sz w:val="24"/>
          <w:szCs w:val="24"/>
        </w:rPr>
        <w:t xml:space="preserve">Localizações dos pontos de coleta ao longo da </w:t>
      </w:r>
      <w:r w:rsidRPr="00DC551C">
        <w:rPr>
          <w:rFonts w:ascii="Times New Roman" w:hAnsi="Times New Roman"/>
          <w:b/>
          <w:i/>
          <w:color w:val="000000"/>
          <w:sz w:val="24"/>
          <w:szCs w:val="24"/>
        </w:rPr>
        <w:t>Fm.</w:t>
      </w:r>
      <w:r w:rsidRPr="00DC551C">
        <w:rPr>
          <w:rFonts w:ascii="Times New Roman" w:hAnsi="Times New Roman"/>
          <w:b/>
          <w:color w:val="000000"/>
          <w:sz w:val="24"/>
          <w:szCs w:val="24"/>
        </w:rPr>
        <w:t xml:space="preserve"> Alter do Chão</w:t>
      </w:r>
    </w:p>
    <w:p w:rsidR="006C0DB5" w:rsidRPr="00DC551C" w:rsidRDefault="006C0DB5" w:rsidP="00771D99">
      <w:pPr>
        <w:spacing w:after="0" w:line="240" w:lineRule="auto"/>
        <w:rPr>
          <w:rFonts w:ascii="Times New Roman" w:hAnsi="Times New Roman"/>
          <w:b/>
          <w:color w:val="000000"/>
          <w:sz w:val="24"/>
          <w:szCs w:val="24"/>
        </w:rPr>
      </w:pPr>
    </w:p>
    <w:p w:rsidR="004231A0" w:rsidRDefault="004231A0" w:rsidP="00771D99">
      <w:pPr>
        <w:spacing w:after="0" w:line="240" w:lineRule="auto"/>
        <w:jc w:val="both"/>
        <w:rPr>
          <w:rFonts w:ascii="Times New Roman" w:hAnsi="Times New Roman"/>
          <w:color w:val="000000"/>
          <w:sz w:val="24"/>
          <w:szCs w:val="24"/>
        </w:rPr>
      </w:pPr>
      <w:r w:rsidRPr="00DC551C">
        <w:rPr>
          <w:rFonts w:ascii="Times New Roman" w:hAnsi="Times New Roman"/>
          <w:color w:val="000000"/>
          <w:sz w:val="24"/>
          <w:szCs w:val="24"/>
        </w:rPr>
        <w:tab/>
        <w:t xml:space="preserve">Para seleção da área de coleta das amostras analisadas em laboratório, foi utilizado como metodologia vinte e seis pontos para coleta de solo e sedimentos e cinco pontos de coleta de material particulado todos na área de abrangência da </w:t>
      </w:r>
      <w:proofErr w:type="spellStart"/>
      <w:proofErr w:type="gramStart"/>
      <w:r w:rsidRPr="00DC551C">
        <w:rPr>
          <w:rFonts w:ascii="Times New Roman" w:hAnsi="Times New Roman"/>
          <w:i/>
          <w:color w:val="000000"/>
          <w:sz w:val="24"/>
          <w:szCs w:val="24"/>
        </w:rPr>
        <w:t>Fm</w:t>
      </w:r>
      <w:proofErr w:type="spellEnd"/>
      <w:proofErr w:type="gramEnd"/>
      <w:r w:rsidRPr="00DC551C">
        <w:rPr>
          <w:rFonts w:ascii="Times New Roman" w:hAnsi="Times New Roman"/>
          <w:color w:val="000000"/>
          <w:sz w:val="24"/>
          <w:szCs w:val="24"/>
        </w:rPr>
        <w:t xml:space="preserve"> Alter-do-Chão, em Santarém. As amostras localizam-se próximo a área urbana do município na</w:t>
      </w:r>
      <w:r w:rsidRPr="00DC551C">
        <w:rPr>
          <w:rFonts w:ascii="Times New Roman" w:hAnsi="Times New Roman"/>
          <w:sz w:val="24"/>
          <w:szCs w:val="24"/>
        </w:rPr>
        <w:t xml:space="preserve"> Rodovia Everaldo Martins (Igarapé do Juá), lagos do Juá e Itaparí, Ponta do Tauá (vila de Alter-do- Chão), Caminho das Pedras e Comunidade do Caranazal, no Lago Verde, para coleta de material particulado a Rodovia Everaldo Martins, lagos do Juá e Itaparí, Ponta do Tauá (vila de Alter-do-Chão) e Rodovia Everaldo Martins, nas proximidades da Serra do Cairé</w:t>
      </w:r>
      <w:r w:rsidRPr="00DC551C">
        <w:rPr>
          <w:rFonts w:ascii="Times New Roman" w:hAnsi="Times New Roman"/>
          <w:color w:val="000000"/>
          <w:sz w:val="24"/>
          <w:szCs w:val="24"/>
        </w:rPr>
        <w:t xml:space="preserve"> (Tabelas 3 e </w:t>
      </w:r>
      <w:proofErr w:type="gramStart"/>
      <w:r w:rsidRPr="00DC551C">
        <w:rPr>
          <w:rFonts w:ascii="Times New Roman" w:hAnsi="Times New Roman"/>
          <w:color w:val="000000"/>
          <w:sz w:val="24"/>
          <w:szCs w:val="24"/>
        </w:rPr>
        <w:t>4</w:t>
      </w:r>
      <w:proofErr w:type="gramEnd"/>
      <w:r w:rsidRPr="00DC551C">
        <w:rPr>
          <w:rFonts w:ascii="Times New Roman" w:hAnsi="Times New Roman"/>
          <w:color w:val="000000"/>
          <w:sz w:val="24"/>
          <w:szCs w:val="24"/>
        </w:rPr>
        <w:t xml:space="preserve">, Fig. </w:t>
      </w:r>
      <w:r w:rsidR="00DA2670">
        <w:rPr>
          <w:rFonts w:ascii="Times New Roman" w:hAnsi="Times New Roman"/>
          <w:color w:val="000000"/>
          <w:sz w:val="24"/>
          <w:szCs w:val="24"/>
        </w:rPr>
        <w:t>6 e 7</w:t>
      </w:r>
      <w:r w:rsidRPr="00DC551C">
        <w:rPr>
          <w:rFonts w:ascii="Times New Roman" w:hAnsi="Times New Roman"/>
          <w:color w:val="000000"/>
          <w:sz w:val="24"/>
          <w:szCs w:val="24"/>
        </w:rPr>
        <w:t>).</w:t>
      </w:r>
    </w:p>
    <w:p w:rsidR="00312B64" w:rsidRPr="00DC551C" w:rsidRDefault="00312B64" w:rsidP="00771D99">
      <w:pPr>
        <w:spacing w:after="0" w:line="240" w:lineRule="auto"/>
        <w:jc w:val="both"/>
        <w:rPr>
          <w:rFonts w:ascii="Times New Roman" w:hAnsi="Times New Roman"/>
          <w:color w:val="000000"/>
          <w:sz w:val="24"/>
          <w:szCs w:val="24"/>
        </w:rPr>
      </w:pPr>
    </w:p>
    <w:p w:rsidR="004231A0" w:rsidRDefault="004231A0" w:rsidP="00771D99">
      <w:pPr>
        <w:spacing w:after="0" w:line="240" w:lineRule="auto"/>
        <w:jc w:val="center"/>
        <w:rPr>
          <w:rFonts w:ascii="Times New Roman" w:hAnsi="Times New Roman"/>
        </w:rPr>
      </w:pPr>
      <w:r w:rsidRPr="00665D13">
        <w:rPr>
          <w:rFonts w:ascii="Times New Roman" w:hAnsi="Times New Roman"/>
          <w:b/>
        </w:rPr>
        <w:t xml:space="preserve">Tabela 3 </w:t>
      </w:r>
      <w:r w:rsidRPr="00665D13">
        <w:rPr>
          <w:rFonts w:ascii="Times New Roman" w:hAnsi="Times New Roman"/>
        </w:rPr>
        <w:t>– Pontos de coleta de solo e sedimentos.</w:t>
      </w:r>
    </w:p>
    <w:p w:rsidR="006C0DB5" w:rsidRPr="00665D13" w:rsidRDefault="006C0DB5" w:rsidP="006C0DB5">
      <w:pPr>
        <w:spacing w:after="0" w:line="240" w:lineRule="auto"/>
        <w:jc w:val="center"/>
        <w:rPr>
          <w:rFonts w:ascii="Times New Roman" w:hAnsi="Times New Roman"/>
        </w:rPr>
      </w:pPr>
    </w:p>
    <w:p w:rsidR="00312B64" w:rsidRDefault="00312B64" w:rsidP="00771D99">
      <w:pPr>
        <w:spacing w:after="0" w:line="240" w:lineRule="auto"/>
        <w:jc w:val="center"/>
        <w:rPr>
          <w:rFonts w:ascii="Times New Roman" w:hAnsi="Times New Roman"/>
          <w:b/>
        </w:rPr>
      </w:pPr>
    </w:p>
    <w:p w:rsidR="004231A0" w:rsidRDefault="004231A0" w:rsidP="00771D99">
      <w:pPr>
        <w:spacing w:after="0" w:line="240" w:lineRule="auto"/>
        <w:jc w:val="center"/>
        <w:rPr>
          <w:rFonts w:ascii="Times New Roman" w:hAnsi="Times New Roman"/>
        </w:rPr>
      </w:pPr>
      <w:r w:rsidRPr="00665D13">
        <w:rPr>
          <w:rFonts w:ascii="Times New Roman" w:hAnsi="Times New Roman"/>
          <w:b/>
        </w:rPr>
        <w:t xml:space="preserve">Tabela 4 </w:t>
      </w:r>
      <w:r w:rsidRPr="00665D13">
        <w:rPr>
          <w:rFonts w:ascii="Times New Roman" w:hAnsi="Times New Roman"/>
        </w:rPr>
        <w:t>– Pontos de coleta de água (Material particulado)</w:t>
      </w:r>
    </w:p>
    <w:p w:rsidR="006C0DB5" w:rsidRDefault="006C0DB5" w:rsidP="006C0DB5">
      <w:pPr>
        <w:spacing w:after="0" w:line="240" w:lineRule="auto"/>
        <w:jc w:val="center"/>
        <w:rPr>
          <w:rFonts w:ascii="Times New Roman" w:hAnsi="Times New Roman"/>
        </w:rPr>
      </w:pPr>
    </w:p>
    <w:p w:rsidR="00DA2670" w:rsidRPr="00665D13" w:rsidRDefault="00DA2670" w:rsidP="006C0DB5">
      <w:pPr>
        <w:spacing w:after="0" w:line="240" w:lineRule="auto"/>
        <w:jc w:val="center"/>
        <w:rPr>
          <w:rFonts w:ascii="Times New Roman" w:hAnsi="Times New Roman"/>
        </w:rPr>
      </w:pPr>
    </w:p>
    <w:p w:rsidR="004231A0" w:rsidRPr="00DC551C" w:rsidRDefault="004231A0" w:rsidP="00771D99">
      <w:pPr>
        <w:spacing w:after="0" w:line="240" w:lineRule="auto"/>
        <w:jc w:val="center"/>
        <w:rPr>
          <w:rFonts w:ascii="Times New Roman" w:hAnsi="Times New Roman"/>
          <w:color w:val="000000"/>
          <w:sz w:val="24"/>
          <w:szCs w:val="24"/>
        </w:rPr>
      </w:pPr>
    </w:p>
    <w:p w:rsidR="004231A0" w:rsidRDefault="004231A0" w:rsidP="00771D99">
      <w:pPr>
        <w:spacing w:after="0" w:line="240" w:lineRule="auto"/>
        <w:jc w:val="center"/>
        <w:rPr>
          <w:rFonts w:ascii="Times New Roman" w:hAnsi="Times New Roman"/>
          <w:color w:val="000000"/>
        </w:rPr>
      </w:pPr>
      <w:r w:rsidRPr="00665D13">
        <w:rPr>
          <w:rFonts w:ascii="Times New Roman" w:hAnsi="Times New Roman"/>
          <w:b/>
          <w:color w:val="000000"/>
        </w:rPr>
        <w:t xml:space="preserve">Figura </w:t>
      </w:r>
      <w:r w:rsidR="00DA2670">
        <w:rPr>
          <w:rFonts w:ascii="Times New Roman" w:hAnsi="Times New Roman"/>
          <w:b/>
          <w:color w:val="000000"/>
        </w:rPr>
        <w:t>6</w:t>
      </w:r>
      <w:r w:rsidRPr="00665D13">
        <w:rPr>
          <w:rFonts w:ascii="Times New Roman" w:hAnsi="Times New Roman"/>
          <w:b/>
          <w:color w:val="000000"/>
        </w:rPr>
        <w:t xml:space="preserve"> – </w:t>
      </w:r>
      <w:r w:rsidRPr="00665D13">
        <w:rPr>
          <w:rFonts w:ascii="Times New Roman" w:hAnsi="Times New Roman"/>
          <w:color w:val="000000"/>
        </w:rPr>
        <w:t xml:space="preserve">Localização dos pontos de coleta de solo, sedimentos e material particulado, </w:t>
      </w:r>
      <w:proofErr w:type="spellStart"/>
      <w:r w:rsidRPr="00665D13">
        <w:rPr>
          <w:rFonts w:ascii="Times New Roman" w:hAnsi="Times New Roman"/>
          <w:i/>
          <w:color w:val="000000"/>
        </w:rPr>
        <w:t>shape</w:t>
      </w:r>
      <w:proofErr w:type="spellEnd"/>
      <w:r w:rsidRPr="00665D13">
        <w:rPr>
          <w:rFonts w:ascii="Times New Roman" w:hAnsi="Times New Roman"/>
          <w:i/>
          <w:color w:val="000000"/>
        </w:rPr>
        <w:t xml:space="preserve"> file</w:t>
      </w:r>
      <w:r w:rsidRPr="00665D13">
        <w:rPr>
          <w:rFonts w:ascii="Times New Roman" w:hAnsi="Times New Roman"/>
          <w:color w:val="000000"/>
        </w:rPr>
        <w:t xml:space="preserve">, </w:t>
      </w:r>
      <w:r w:rsidRPr="004723F0">
        <w:rPr>
          <w:rFonts w:ascii="Times New Roman" w:hAnsi="Times New Roman"/>
          <w:color w:val="000000"/>
        </w:rPr>
        <w:t>IBGE, 2011</w:t>
      </w:r>
      <w:r w:rsidRPr="00665D13">
        <w:rPr>
          <w:rFonts w:ascii="Times New Roman" w:hAnsi="Times New Roman"/>
          <w:color w:val="000000"/>
        </w:rPr>
        <w:t>.</w:t>
      </w:r>
    </w:p>
    <w:p w:rsidR="00665D13" w:rsidRPr="00665D13" w:rsidRDefault="00665D13" w:rsidP="00771D99">
      <w:pPr>
        <w:spacing w:after="0" w:line="240" w:lineRule="auto"/>
        <w:jc w:val="center"/>
        <w:rPr>
          <w:rFonts w:ascii="Times New Roman" w:hAnsi="Times New Roman"/>
          <w:color w:val="000000"/>
        </w:rPr>
      </w:pPr>
    </w:p>
    <w:p w:rsidR="004231A0" w:rsidRPr="00DC551C" w:rsidRDefault="004231A0" w:rsidP="00771D99">
      <w:pPr>
        <w:spacing w:after="0" w:line="240" w:lineRule="auto"/>
        <w:jc w:val="center"/>
        <w:rPr>
          <w:rFonts w:ascii="Times New Roman" w:hAnsi="Times New Roman"/>
          <w:color w:val="000000"/>
          <w:sz w:val="24"/>
          <w:szCs w:val="24"/>
        </w:rPr>
      </w:pPr>
    </w:p>
    <w:p w:rsidR="004231A0" w:rsidRDefault="004231A0" w:rsidP="00771D99">
      <w:pPr>
        <w:spacing w:after="0" w:line="240" w:lineRule="auto"/>
        <w:jc w:val="center"/>
        <w:rPr>
          <w:rFonts w:ascii="Times New Roman" w:hAnsi="Times New Roman"/>
          <w:color w:val="000000"/>
        </w:rPr>
      </w:pPr>
      <w:r w:rsidRPr="00665D13">
        <w:rPr>
          <w:rFonts w:ascii="Times New Roman" w:hAnsi="Times New Roman"/>
          <w:b/>
          <w:color w:val="000000"/>
        </w:rPr>
        <w:t xml:space="preserve">Figura </w:t>
      </w:r>
      <w:r w:rsidR="00DA2670">
        <w:rPr>
          <w:rFonts w:ascii="Times New Roman" w:hAnsi="Times New Roman"/>
          <w:b/>
          <w:color w:val="000000"/>
        </w:rPr>
        <w:t>7</w:t>
      </w:r>
      <w:r w:rsidRPr="00665D13">
        <w:rPr>
          <w:rFonts w:ascii="Times New Roman" w:hAnsi="Times New Roman"/>
          <w:b/>
          <w:color w:val="000000"/>
        </w:rPr>
        <w:t xml:space="preserve"> – </w:t>
      </w:r>
      <w:r w:rsidRPr="00665D13">
        <w:rPr>
          <w:rFonts w:ascii="Times New Roman" w:hAnsi="Times New Roman"/>
          <w:color w:val="000000"/>
        </w:rPr>
        <w:t>Imagem SRTM com localização dos pontos de coleta de solo, sedimentos e material particulado.</w:t>
      </w:r>
    </w:p>
    <w:p w:rsidR="00312B64" w:rsidRDefault="00312B64" w:rsidP="00771D99">
      <w:pPr>
        <w:spacing w:after="0" w:line="240" w:lineRule="auto"/>
        <w:jc w:val="center"/>
        <w:rPr>
          <w:rFonts w:ascii="Times New Roman" w:hAnsi="Times New Roman"/>
          <w:color w:val="000000"/>
        </w:rPr>
      </w:pPr>
    </w:p>
    <w:p w:rsidR="003E3801" w:rsidRDefault="003E3801" w:rsidP="00771D99">
      <w:pPr>
        <w:spacing w:after="0" w:line="240" w:lineRule="auto"/>
        <w:jc w:val="center"/>
        <w:rPr>
          <w:rFonts w:ascii="Times New Roman" w:hAnsi="Times New Roman"/>
          <w:color w:val="000000"/>
        </w:rPr>
      </w:pPr>
    </w:p>
    <w:p w:rsidR="003E3801" w:rsidRPr="00665D13" w:rsidRDefault="003E3801" w:rsidP="00771D99">
      <w:pPr>
        <w:spacing w:after="0" w:line="240" w:lineRule="auto"/>
        <w:jc w:val="center"/>
        <w:rPr>
          <w:rFonts w:ascii="Times New Roman" w:hAnsi="Times New Roman"/>
          <w:color w:val="000000"/>
        </w:rPr>
      </w:pPr>
    </w:p>
    <w:p w:rsidR="004231A0" w:rsidRPr="00DC551C" w:rsidRDefault="004231A0" w:rsidP="00771D99">
      <w:pPr>
        <w:spacing w:after="0" w:line="240" w:lineRule="auto"/>
        <w:rPr>
          <w:rFonts w:ascii="Times New Roman" w:hAnsi="Times New Roman"/>
          <w:b/>
          <w:sz w:val="24"/>
          <w:szCs w:val="24"/>
        </w:rPr>
      </w:pPr>
      <w:r w:rsidRPr="00DC551C">
        <w:rPr>
          <w:rFonts w:ascii="Times New Roman" w:hAnsi="Times New Roman"/>
          <w:b/>
          <w:sz w:val="24"/>
          <w:szCs w:val="24"/>
        </w:rPr>
        <w:t>2.4 – Aquisição e processamento de imagens e análises laboratoriais</w:t>
      </w:r>
    </w:p>
    <w:p w:rsidR="004231A0" w:rsidRDefault="004231A0" w:rsidP="00771D99">
      <w:pPr>
        <w:spacing w:after="0" w:line="240" w:lineRule="auto"/>
        <w:rPr>
          <w:rFonts w:ascii="Times New Roman" w:hAnsi="Times New Roman"/>
          <w:b/>
          <w:sz w:val="24"/>
          <w:szCs w:val="24"/>
        </w:rPr>
      </w:pPr>
      <w:r w:rsidRPr="00DC551C">
        <w:rPr>
          <w:rFonts w:ascii="Times New Roman" w:hAnsi="Times New Roman"/>
          <w:b/>
          <w:sz w:val="24"/>
          <w:szCs w:val="24"/>
        </w:rPr>
        <w:t>a) Aquisição e processamento de imagens e dados de sensoriamento remoto</w:t>
      </w:r>
    </w:p>
    <w:p w:rsidR="00DA2670" w:rsidRDefault="00DA2670" w:rsidP="00771D99">
      <w:pPr>
        <w:spacing w:after="0" w:line="240" w:lineRule="auto"/>
        <w:rPr>
          <w:rFonts w:ascii="Times New Roman" w:hAnsi="Times New Roman"/>
          <w:b/>
          <w:sz w:val="24"/>
          <w:szCs w:val="24"/>
        </w:rPr>
      </w:pPr>
    </w:p>
    <w:p w:rsidR="004231A0" w:rsidRPr="00DC551C" w:rsidRDefault="004231A0" w:rsidP="00771D99">
      <w:pPr>
        <w:spacing w:after="0" w:line="240" w:lineRule="auto"/>
        <w:ind w:firstLine="720"/>
        <w:jc w:val="both"/>
        <w:rPr>
          <w:rFonts w:ascii="Times New Roman" w:hAnsi="Times New Roman"/>
          <w:sz w:val="24"/>
          <w:szCs w:val="24"/>
        </w:rPr>
      </w:pPr>
      <w:r w:rsidRPr="00DC551C">
        <w:rPr>
          <w:rFonts w:ascii="Times New Roman" w:hAnsi="Times New Roman"/>
          <w:sz w:val="24"/>
          <w:szCs w:val="24"/>
        </w:rPr>
        <w:t xml:space="preserve">Foi utilizado para corroborar com as informações obtidas em campo e referencial teórico, mapas com dados interferométricos SRTM </w:t>
      </w:r>
      <w:r w:rsidRPr="00DC551C">
        <w:rPr>
          <w:rFonts w:ascii="Times New Roman" w:hAnsi="Times New Roman"/>
          <w:i/>
          <w:sz w:val="24"/>
          <w:szCs w:val="24"/>
        </w:rPr>
        <w:t>(Shuttle Radar Topography Mission)</w:t>
      </w:r>
      <w:r w:rsidRPr="00DC551C">
        <w:rPr>
          <w:rFonts w:ascii="Times New Roman" w:hAnsi="Times New Roman"/>
          <w:sz w:val="24"/>
          <w:szCs w:val="24"/>
        </w:rPr>
        <w:t xml:space="preserve"> a partir </w:t>
      </w:r>
      <w:r w:rsidRPr="00DC551C">
        <w:rPr>
          <w:rFonts w:ascii="Times New Roman" w:hAnsi="Times New Roman"/>
          <w:i/>
          <w:sz w:val="24"/>
          <w:szCs w:val="24"/>
        </w:rPr>
        <w:t>download</w:t>
      </w:r>
      <w:r w:rsidRPr="00DC551C">
        <w:rPr>
          <w:rFonts w:ascii="Times New Roman" w:hAnsi="Times New Roman"/>
          <w:sz w:val="24"/>
          <w:szCs w:val="24"/>
        </w:rPr>
        <w:t xml:space="preserve"> do site </w:t>
      </w:r>
      <w:r w:rsidRPr="00DC551C">
        <w:rPr>
          <w:rFonts w:ascii="Times New Roman" w:hAnsi="Times New Roman"/>
          <w:color w:val="000000"/>
          <w:sz w:val="24"/>
          <w:szCs w:val="24"/>
        </w:rPr>
        <w:t>http://www2.jpl.nasa.gov, e link (</w:t>
      </w:r>
      <w:hyperlink r:id="rId7" w:history="1">
        <w:r w:rsidRPr="00DC551C">
          <w:rPr>
            <w:rStyle w:val="Hyperlink"/>
            <w:rFonts w:ascii="Times New Roman" w:hAnsi="Times New Roman"/>
            <w:color w:val="000000"/>
            <w:sz w:val="24"/>
            <w:szCs w:val="24"/>
            <w:u w:val="none"/>
          </w:rPr>
          <w:t>ftp://e0srp01u.ecs.nasa.gov)</w:t>
        </w:r>
      </w:hyperlink>
      <w:r w:rsidRPr="00DC551C">
        <w:rPr>
          <w:rFonts w:ascii="Times New Roman" w:hAnsi="Times New Roman"/>
          <w:sz w:val="24"/>
          <w:szCs w:val="24"/>
        </w:rPr>
        <w:t xml:space="preserve"> Agência Espacial dos Estados Unidos – NASA, onde estão disponíveis imagens da primeira e da segunda série de processamento dos dados da SRTM.</w:t>
      </w:r>
    </w:p>
    <w:p w:rsidR="004231A0" w:rsidRPr="00DC551C" w:rsidRDefault="004231A0" w:rsidP="00771D99">
      <w:pPr>
        <w:autoSpaceDE w:val="0"/>
        <w:autoSpaceDN w:val="0"/>
        <w:adjustRightInd w:val="0"/>
        <w:spacing w:after="0" w:line="240" w:lineRule="auto"/>
        <w:ind w:firstLine="709"/>
        <w:jc w:val="both"/>
        <w:rPr>
          <w:rFonts w:ascii="Times New Roman" w:hAnsi="Times New Roman"/>
          <w:sz w:val="24"/>
          <w:szCs w:val="24"/>
        </w:rPr>
      </w:pPr>
      <w:proofErr w:type="spellStart"/>
      <w:r w:rsidRPr="00DC551C">
        <w:rPr>
          <w:rFonts w:ascii="Times New Roman" w:hAnsi="Times New Roman"/>
          <w:sz w:val="24"/>
          <w:szCs w:val="24"/>
        </w:rPr>
        <w:t>Outos</w:t>
      </w:r>
      <w:proofErr w:type="spellEnd"/>
      <w:r w:rsidRPr="00DC551C">
        <w:rPr>
          <w:rFonts w:ascii="Times New Roman" w:hAnsi="Times New Roman"/>
          <w:sz w:val="24"/>
          <w:szCs w:val="24"/>
        </w:rPr>
        <w:t xml:space="preserve"> </w:t>
      </w:r>
      <w:proofErr w:type="spellStart"/>
      <w:r w:rsidRPr="00DC551C">
        <w:rPr>
          <w:rFonts w:ascii="Times New Roman" w:hAnsi="Times New Roman"/>
          <w:i/>
          <w:sz w:val="24"/>
          <w:szCs w:val="24"/>
        </w:rPr>
        <w:t>shapes</w:t>
      </w:r>
      <w:proofErr w:type="spellEnd"/>
      <w:r w:rsidRPr="00DC551C">
        <w:rPr>
          <w:rFonts w:ascii="Times New Roman" w:hAnsi="Times New Roman"/>
          <w:i/>
          <w:sz w:val="24"/>
          <w:szCs w:val="24"/>
        </w:rPr>
        <w:t xml:space="preserve"> files</w:t>
      </w:r>
      <w:r w:rsidRPr="00DC551C">
        <w:rPr>
          <w:rFonts w:ascii="Times New Roman" w:hAnsi="Times New Roman"/>
          <w:sz w:val="24"/>
          <w:szCs w:val="24"/>
        </w:rPr>
        <w:t xml:space="preserve"> foram utilizados na confecção dos mapas de localização, entre eles podemos destacar os dados de arquivos </w:t>
      </w:r>
      <w:proofErr w:type="spellStart"/>
      <w:r w:rsidRPr="00DC551C">
        <w:rPr>
          <w:rFonts w:ascii="Times New Roman" w:hAnsi="Times New Roman"/>
          <w:i/>
          <w:sz w:val="24"/>
          <w:szCs w:val="24"/>
        </w:rPr>
        <w:t>shapes</w:t>
      </w:r>
      <w:proofErr w:type="spellEnd"/>
      <w:r w:rsidRPr="00DC551C">
        <w:rPr>
          <w:rFonts w:ascii="Times New Roman" w:hAnsi="Times New Roman"/>
          <w:sz w:val="24"/>
          <w:szCs w:val="24"/>
        </w:rPr>
        <w:t xml:space="preserve"> da Agência Nacional de Energia Elétrica – ANEL, página da </w:t>
      </w:r>
      <w:r w:rsidRPr="00DC551C">
        <w:rPr>
          <w:rFonts w:ascii="Times New Roman" w:hAnsi="Times New Roman"/>
          <w:i/>
          <w:sz w:val="24"/>
          <w:szCs w:val="24"/>
        </w:rPr>
        <w:t>web</w:t>
      </w:r>
      <w:r w:rsidRPr="00DC551C">
        <w:rPr>
          <w:rFonts w:ascii="Times New Roman" w:hAnsi="Times New Roman"/>
          <w:sz w:val="24"/>
          <w:szCs w:val="24"/>
        </w:rPr>
        <w:t xml:space="preserve"> do Instituto Brasileiro de Geografia e Estatística – IBGE (</w:t>
      </w:r>
      <w:hyperlink r:id="rId8" w:history="1">
        <w:r w:rsidRPr="00DC551C">
          <w:rPr>
            <w:rStyle w:val="Hyperlink"/>
            <w:rFonts w:ascii="Times New Roman" w:hAnsi="Times New Roman"/>
            <w:color w:val="000000"/>
            <w:sz w:val="24"/>
            <w:szCs w:val="24"/>
            <w:u w:val="none"/>
          </w:rPr>
          <w:t>www.ibge.gov.br</w:t>
        </w:r>
      </w:hyperlink>
      <w:r w:rsidRPr="00DC551C">
        <w:rPr>
          <w:rFonts w:ascii="Times New Roman" w:hAnsi="Times New Roman"/>
          <w:sz w:val="24"/>
          <w:szCs w:val="24"/>
        </w:rPr>
        <w:t>) e Companhia de Pesquisa de Recursos Minerais / Serviço Geológico do Brasil - CPRM.</w:t>
      </w:r>
    </w:p>
    <w:p w:rsidR="004231A0" w:rsidRPr="00DC551C" w:rsidRDefault="004231A0" w:rsidP="00771D99">
      <w:pPr>
        <w:autoSpaceDE w:val="0"/>
        <w:autoSpaceDN w:val="0"/>
        <w:adjustRightInd w:val="0"/>
        <w:spacing w:after="0" w:line="240" w:lineRule="auto"/>
        <w:ind w:firstLine="709"/>
        <w:jc w:val="both"/>
        <w:rPr>
          <w:rFonts w:ascii="Times New Roman" w:hAnsi="Times New Roman"/>
          <w:color w:val="000000"/>
          <w:sz w:val="24"/>
          <w:szCs w:val="24"/>
        </w:rPr>
      </w:pPr>
      <w:r w:rsidRPr="00DC551C">
        <w:rPr>
          <w:rFonts w:ascii="Times New Roman" w:hAnsi="Times New Roman"/>
          <w:sz w:val="24"/>
          <w:szCs w:val="24"/>
        </w:rPr>
        <w:lastRenderedPageBreak/>
        <w:t xml:space="preserve">O tratamento e processamento digital das imagens orbitais e dos </w:t>
      </w:r>
      <w:proofErr w:type="spellStart"/>
      <w:r w:rsidRPr="00DC551C">
        <w:rPr>
          <w:rFonts w:ascii="Times New Roman" w:hAnsi="Times New Roman"/>
          <w:i/>
          <w:sz w:val="24"/>
          <w:szCs w:val="24"/>
        </w:rPr>
        <w:t>shapes</w:t>
      </w:r>
      <w:proofErr w:type="spellEnd"/>
      <w:r w:rsidRPr="00DC551C">
        <w:rPr>
          <w:rFonts w:ascii="Times New Roman" w:hAnsi="Times New Roman"/>
          <w:i/>
          <w:sz w:val="24"/>
          <w:szCs w:val="24"/>
        </w:rPr>
        <w:t xml:space="preserve"> files</w:t>
      </w:r>
      <w:r w:rsidRPr="00DC551C">
        <w:rPr>
          <w:rFonts w:ascii="Times New Roman" w:hAnsi="Times New Roman"/>
          <w:sz w:val="24"/>
          <w:szCs w:val="24"/>
        </w:rPr>
        <w:t xml:space="preserve"> foram realizados no </w:t>
      </w:r>
      <w:r w:rsidRPr="00DC551C">
        <w:rPr>
          <w:rFonts w:ascii="Times New Roman" w:hAnsi="Times New Roman"/>
          <w:i/>
          <w:color w:val="000000"/>
          <w:sz w:val="24"/>
          <w:szCs w:val="24"/>
        </w:rPr>
        <w:t>Software</w:t>
      </w:r>
      <w:r w:rsidRPr="00DC551C">
        <w:rPr>
          <w:rFonts w:ascii="Times New Roman" w:hAnsi="Times New Roman"/>
          <w:color w:val="000000"/>
          <w:sz w:val="24"/>
          <w:szCs w:val="24"/>
        </w:rPr>
        <w:t xml:space="preserve"> </w:t>
      </w:r>
      <w:proofErr w:type="spellStart"/>
      <w:r w:rsidRPr="00DC551C">
        <w:rPr>
          <w:rFonts w:ascii="Times New Roman" w:hAnsi="Times New Roman"/>
          <w:color w:val="000000"/>
          <w:sz w:val="24"/>
          <w:szCs w:val="24"/>
        </w:rPr>
        <w:t>Arc</w:t>
      </w:r>
      <w:proofErr w:type="spellEnd"/>
      <w:r w:rsidRPr="00DC551C">
        <w:rPr>
          <w:rFonts w:ascii="Times New Roman" w:hAnsi="Times New Roman"/>
          <w:color w:val="000000"/>
          <w:sz w:val="24"/>
          <w:szCs w:val="24"/>
        </w:rPr>
        <w:t xml:space="preserve"> </w:t>
      </w:r>
      <w:proofErr w:type="spellStart"/>
      <w:r w:rsidRPr="00DC551C">
        <w:rPr>
          <w:rFonts w:ascii="Times New Roman" w:hAnsi="Times New Roman"/>
          <w:color w:val="000000"/>
          <w:sz w:val="24"/>
          <w:szCs w:val="24"/>
        </w:rPr>
        <w:t>Gis</w:t>
      </w:r>
      <w:proofErr w:type="spellEnd"/>
      <w:r w:rsidRPr="00DC551C">
        <w:rPr>
          <w:rFonts w:ascii="Times New Roman" w:hAnsi="Times New Roman"/>
          <w:color w:val="000000"/>
          <w:sz w:val="24"/>
          <w:szCs w:val="24"/>
        </w:rPr>
        <w:t xml:space="preserve"> (</w:t>
      </w:r>
      <w:proofErr w:type="spellStart"/>
      <w:r w:rsidRPr="00DC551C">
        <w:rPr>
          <w:rFonts w:ascii="Times New Roman" w:hAnsi="Times New Roman"/>
          <w:color w:val="000000"/>
          <w:sz w:val="24"/>
          <w:szCs w:val="24"/>
        </w:rPr>
        <w:t>Arc</w:t>
      </w:r>
      <w:proofErr w:type="spellEnd"/>
      <w:r w:rsidRPr="00DC551C">
        <w:rPr>
          <w:rFonts w:ascii="Times New Roman" w:hAnsi="Times New Roman"/>
          <w:color w:val="000000"/>
          <w:sz w:val="24"/>
          <w:szCs w:val="24"/>
        </w:rPr>
        <w:t xml:space="preserve"> </w:t>
      </w:r>
      <w:proofErr w:type="spellStart"/>
      <w:r w:rsidRPr="00DC551C">
        <w:rPr>
          <w:rFonts w:ascii="Times New Roman" w:hAnsi="Times New Roman"/>
          <w:color w:val="000000"/>
          <w:sz w:val="24"/>
          <w:szCs w:val="24"/>
        </w:rPr>
        <w:t>Map</w:t>
      </w:r>
      <w:proofErr w:type="spellEnd"/>
      <w:r w:rsidRPr="00DC551C">
        <w:rPr>
          <w:rFonts w:ascii="Times New Roman" w:hAnsi="Times New Roman"/>
          <w:color w:val="000000"/>
          <w:sz w:val="24"/>
          <w:szCs w:val="24"/>
        </w:rPr>
        <w:t xml:space="preserve"> 9.2) no Laboratório de Análise de Imagens da Embrapa Cerrado – Brasília-DF. </w:t>
      </w:r>
      <w:r w:rsidRPr="00DC551C">
        <w:rPr>
          <w:rFonts w:ascii="Times New Roman" w:hAnsi="Times New Roman"/>
          <w:sz w:val="24"/>
          <w:szCs w:val="24"/>
        </w:rPr>
        <w:t xml:space="preserve">O </w:t>
      </w:r>
      <w:proofErr w:type="spellStart"/>
      <w:r w:rsidRPr="00DC551C">
        <w:rPr>
          <w:rFonts w:ascii="Times New Roman" w:hAnsi="Times New Roman"/>
          <w:sz w:val="24"/>
          <w:szCs w:val="24"/>
        </w:rPr>
        <w:t>datum</w:t>
      </w:r>
      <w:proofErr w:type="spellEnd"/>
      <w:r w:rsidRPr="00DC551C">
        <w:rPr>
          <w:rFonts w:ascii="Times New Roman" w:hAnsi="Times New Roman"/>
          <w:sz w:val="24"/>
          <w:szCs w:val="24"/>
        </w:rPr>
        <w:t xml:space="preserve"> </w:t>
      </w:r>
      <w:proofErr w:type="spellStart"/>
      <w:r w:rsidRPr="00DC551C">
        <w:rPr>
          <w:rFonts w:ascii="Times New Roman" w:hAnsi="Times New Roman"/>
          <w:i/>
          <w:sz w:val="24"/>
          <w:szCs w:val="24"/>
        </w:rPr>
        <w:t>South</w:t>
      </w:r>
      <w:proofErr w:type="spellEnd"/>
      <w:r w:rsidRPr="00DC551C">
        <w:rPr>
          <w:rFonts w:ascii="Times New Roman" w:hAnsi="Times New Roman"/>
          <w:i/>
          <w:sz w:val="24"/>
          <w:szCs w:val="24"/>
        </w:rPr>
        <w:t xml:space="preserve"> </w:t>
      </w:r>
      <w:proofErr w:type="spellStart"/>
      <w:r w:rsidRPr="00DC551C">
        <w:rPr>
          <w:rFonts w:ascii="Times New Roman" w:hAnsi="Times New Roman"/>
          <w:i/>
          <w:sz w:val="24"/>
          <w:szCs w:val="24"/>
        </w:rPr>
        <w:t>American</w:t>
      </w:r>
      <w:proofErr w:type="spellEnd"/>
      <w:r w:rsidRPr="00DC551C">
        <w:rPr>
          <w:rFonts w:ascii="Times New Roman" w:hAnsi="Times New Roman"/>
          <w:i/>
          <w:sz w:val="24"/>
          <w:szCs w:val="24"/>
        </w:rPr>
        <w:t xml:space="preserve"> </w:t>
      </w:r>
      <w:proofErr w:type="spellStart"/>
      <w:r w:rsidRPr="00DC551C">
        <w:rPr>
          <w:rFonts w:ascii="Times New Roman" w:hAnsi="Times New Roman"/>
          <w:i/>
          <w:sz w:val="24"/>
          <w:szCs w:val="24"/>
        </w:rPr>
        <w:t>Datum</w:t>
      </w:r>
      <w:proofErr w:type="spellEnd"/>
      <w:r w:rsidRPr="00DC551C">
        <w:rPr>
          <w:rFonts w:ascii="Times New Roman" w:hAnsi="Times New Roman"/>
          <w:sz w:val="24"/>
          <w:szCs w:val="24"/>
        </w:rPr>
        <w:t xml:space="preserve"> - SAD 69 foi </w:t>
      </w:r>
      <w:r w:rsidRPr="00DC551C">
        <w:rPr>
          <w:rFonts w:ascii="Times New Roman" w:hAnsi="Times New Roman"/>
          <w:color w:val="000000"/>
          <w:sz w:val="24"/>
          <w:szCs w:val="24"/>
        </w:rPr>
        <w:t xml:space="preserve">usado no georreferenciamento das imagens e </w:t>
      </w:r>
      <w:proofErr w:type="spellStart"/>
      <w:r w:rsidRPr="00DC551C">
        <w:rPr>
          <w:rFonts w:ascii="Times New Roman" w:hAnsi="Times New Roman"/>
          <w:i/>
          <w:color w:val="000000"/>
          <w:sz w:val="24"/>
          <w:szCs w:val="24"/>
        </w:rPr>
        <w:t>shape</w:t>
      </w:r>
      <w:proofErr w:type="spellEnd"/>
      <w:r w:rsidRPr="00DC551C">
        <w:rPr>
          <w:rFonts w:ascii="Times New Roman" w:hAnsi="Times New Roman"/>
          <w:i/>
          <w:color w:val="000000"/>
          <w:sz w:val="24"/>
          <w:szCs w:val="24"/>
        </w:rPr>
        <w:t xml:space="preserve"> file</w:t>
      </w:r>
      <w:r w:rsidRPr="00DC551C">
        <w:rPr>
          <w:rFonts w:ascii="Times New Roman" w:hAnsi="Times New Roman"/>
          <w:color w:val="000000"/>
          <w:sz w:val="24"/>
          <w:szCs w:val="24"/>
        </w:rPr>
        <w:t xml:space="preserve"> neste trabalho.</w:t>
      </w:r>
    </w:p>
    <w:p w:rsidR="004231A0" w:rsidRPr="00DC551C" w:rsidRDefault="004231A0" w:rsidP="00771D99">
      <w:pPr>
        <w:spacing w:after="0" w:line="240" w:lineRule="auto"/>
        <w:rPr>
          <w:rFonts w:ascii="Times New Roman" w:hAnsi="Times New Roman"/>
          <w:b/>
          <w:sz w:val="24"/>
          <w:szCs w:val="24"/>
        </w:rPr>
      </w:pPr>
    </w:p>
    <w:p w:rsidR="004231A0" w:rsidRDefault="004231A0" w:rsidP="00771D99">
      <w:pPr>
        <w:spacing w:after="0" w:line="240" w:lineRule="auto"/>
        <w:rPr>
          <w:rFonts w:ascii="Times New Roman" w:hAnsi="Times New Roman"/>
          <w:b/>
          <w:sz w:val="24"/>
          <w:szCs w:val="24"/>
        </w:rPr>
      </w:pPr>
      <w:r w:rsidRPr="00DC551C">
        <w:rPr>
          <w:rFonts w:ascii="Times New Roman" w:hAnsi="Times New Roman"/>
          <w:b/>
          <w:sz w:val="24"/>
          <w:szCs w:val="24"/>
        </w:rPr>
        <w:t xml:space="preserve">b) Avaliação </w:t>
      </w:r>
      <w:r w:rsidR="00DA2670">
        <w:rPr>
          <w:rFonts w:ascii="Times New Roman" w:hAnsi="Times New Roman"/>
          <w:b/>
          <w:sz w:val="24"/>
          <w:szCs w:val="24"/>
        </w:rPr>
        <w:t>dos teores de mercúrio em solos</w:t>
      </w:r>
    </w:p>
    <w:p w:rsidR="00DA2670" w:rsidRDefault="00DA2670" w:rsidP="00771D99">
      <w:pPr>
        <w:spacing w:after="0" w:line="240" w:lineRule="auto"/>
        <w:rPr>
          <w:rFonts w:ascii="Times New Roman" w:hAnsi="Times New Roman"/>
          <w:b/>
          <w:sz w:val="24"/>
          <w:szCs w:val="24"/>
        </w:rPr>
      </w:pPr>
    </w:p>
    <w:p w:rsidR="004231A0" w:rsidRPr="00DC551C" w:rsidRDefault="004231A0" w:rsidP="00771D99">
      <w:pPr>
        <w:spacing w:after="0" w:line="240" w:lineRule="auto"/>
        <w:ind w:firstLine="705"/>
        <w:jc w:val="both"/>
        <w:rPr>
          <w:rFonts w:ascii="Times New Roman" w:hAnsi="Times New Roman"/>
          <w:sz w:val="24"/>
          <w:szCs w:val="24"/>
        </w:rPr>
      </w:pPr>
      <w:r w:rsidRPr="00DC551C">
        <w:rPr>
          <w:rFonts w:ascii="Times New Roman" w:hAnsi="Times New Roman"/>
          <w:sz w:val="24"/>
          <w:szCs w:val="24"/>
        </w:rPr>
        <w:t xml:space="preserve">A metodologia utilizada para a análise química dos solos foi baseada em Mascarenhas </w:t>
      </w:r>
      <w:proofErr w:type="gramStart"/>
      <w:r w:rsidRPr="00DC551C">
        <w:rPr>
          <w:rFonts w:ascii="Times New Roman" w:hAnsi="Times New Roman"/>
          <w:i/>
          <w:sz w:val="24"/>
          <w:szCs w:val="24"/>
        </w:rPr>
        <w:t>et</w:t>
      </w:r>
      <w:proofErr w:type="gramEnd"/>
      <w:r w:rsidRPr="00DC551C">
        <w:rPr>
          <w:rFonts w:ascii="Times New Roman" w:hAnsi="Times New Roman"/>
          <w:i/>
          <w:sz w:val="24"/>
          <w:szCs w:val="24"/>
        </w:rPr>
        <w:t xml:space="preserve"> al.,</w:t>
      </w:r>
      <w:r w:rsidRPr="00DC551C">
        <w:rPr>
          <w:rFonts w:ascii="Times New Roman" w:hAnsi="Times New Roman"/>
          <w:sz w:val="24"/>
          <w:szCs w:val="24"/>
        </w:rPr>
        <w:t xml:space="preserve"> (2004), que utilizou amostras de sedimentos peneiradas na fração &lt; 250 mesh e o material particulado obtido por floculação com Al</w:t>
      </w:r>
      <w:r w:rsidRPr="00DC551C">
        <w:rPr>
          <w:rFonts w:ascii="Times New Roman" w:hAnsi="Times New Roman"/>
          <w:sz w:val="24"/>
          <w:szCs w:val="24"/>
          <w:vertAlign w:val="subscript"/>
        </w:rPr>
        <w:t>2</w:t>
      </w:r>
      <w:r w:rsidRPr="00DC551C">
        <w:rPr>
          <w:rFonts w:ascii="Times New Roman" w:hAnsi="Times New Roman"/>
          <w:sz w:val="24"/>
          <w:szCs w:val="24"/>
        </w:rPr>
        <w:t>SO</w:t>
      </w:r>
      <w:r w:rsidRPr="00DC551C">
        <w:rPr>
          <w:rFonts w:ascii="Times New Roman" w:hAnsi="Times New Roman"/>
          <w:sz w:val="24"/>
          <w:szCs w:val="24"/>
          <w:vertAlign w:val="subscript"/>
        </w:rPr>
        <w:t>4</w:t>
      </w:r>
      <w:r w:rsidRPr="00DC551C">
        <w:rPr>
          <w:rFonts w:ascii="Times New Roman" w:hAnsi="Times New Roman"/>
          <w:sz w:val="24"/>
          <w:szCs w:val="24"/>
        </w:rPr>
        <w:t xml:space="preserve">, para Rio Branco - AC. Uma massa de 250 mg dos materiais foi submetido à digestão ácida e as determinações de Hg realizadas por Espectrofotometria de Absorção Atômica, com geração de vapor frio, no </w:t>
      </w:r>
      <w:r w:rsidRPr="00DC551C">
        <w:rPr>
          <w:rFonts w:ascii="Times New Roman" w:hAnsi="Times New Roman"/>
          <w:color w:val="000000"/>
          <w:sz w:val="24"/>
          <w:szCs w:val="24"/>
          <w:shd w:val="clear" w:color="auto" w:fill="FFFFFF"/>
        </w:rPr>
        <w:t>Laboratório de Toxicologia da Seção de Meio Ambiente (SAMAM) do Instituto Evandro Chagas (IEC)</w:t>
      </w:r>
      <w:r w:rsidRPr="00DC551C">
        <w:rPr>
          <w:rFonts w:ascii="Times New Roman" w:hAnsi="Times New Roman"/>
          <w:sz w:val="24"/>
          <w:szCs w:val="24"/>
        </w:rPr>
        <w:t>, em Belém-PA.</w:t>
      </w:r>
    </w:p>
    <w:p w:rsidR="004231A0" w:rsidRPr="00DC551C" w:rsidRDefault="004231A0" w:rsidP="00771D99">
      <w:pPr>
        <w:spacing w:after="0" w:line="240" w:lineRule="auto"/>
        <w:ind w:firstLine="708"/>
        <w:jc w:val="both"/>
        <w:rPr>
          <w:rFonts w:ascii="Times New Roman" w:hAnsi="Times New Roman"/>
          <w:sz w:val="24"/>
          <w:szCs w:val="24"/>
        </w:rPr>
      </w:pPr>
      <w:r w:rsidRPr="00DC551C">
        <w:rPr>
          <w:rFonts w:ascii="Times New Roman" w:hAnsi="Times New Roman"/>
          <w:sz w:val="24"/>
          <w:szCs w:val="24"/>
        </w:rPr>
        <w:t xml:space="preserve">A coleta do material analisado foi realizada na região do município de Santarém, entre área urbana desse município e vila de Alter do Chão, no período 26 a 30 de setembro de 2011, em </w:t>
      </w:r>
      <w:proofErr w:type="gramStart"/>
      <w:r w:rsidRPr="00DC551C">
        <w:rPr>
          <w:rFonts w:ascii="Times New Roman" w:hAnsi="Times New Roman"/>
          <w:sz w:val="24"/>
          <w:szCs w:val="24"/>
        </w:rPr>
        <w:t>6</w:t>
      </w:r>
      <w:proofErr w:type="gramEnd"/>
      <w:r w:rsidRPr="00DC551C">
        <w:rPr>
          <w:rFonts w:ascii="Times New Roman" w:hAnsi="Times New Roman"/>
          <w:sz w:val="24"/>
          <w:szCs w:val="24"/>
        </w:rPr>
        <w:t xml:space="preserve"> pontos de amostragem, cada ponto com perfil estratigráfico de 60 cm, subdividido em frações de 0-10, 10-20, 20-30, 30-40 e 40-60 cm, durante o período de seca no estado do Pará e todos os pontos encontram-se sobre a </w:t>
      </w:r>
      <w:r w:rsidRPr="00DC551C">
        <w:rPr>
          <w:rFonts w:ascii="Times New Roman" w:hAnsi="Times New Roman"/>
          <w:i/>
          <w:sz w:val="24"/>
          <w:szCs w:val="24"/>
        </w:rPr>
        <w:t>Fm.</w:t>
      </w:r>
      <w:r w:rsidRPr="00DC551C">
        <w:rPr>
          <w:rFonts w:ascii="Times New Roman" w:hAnsi="Times New Roman"/>
          <w:sz w:val="24"/>
          <w:szCs w:val="24"/>
        </w:rPr>
        <w:t xml:space="preserve"> Alter do Chão.</w:t>
      </w:r>
    </w:p>
    <w:p w:rsidR="004231A0" w:rsidRPr="00DC551C" w:rsidRDefault="004231A0" w:rsidP="00771D99">
      <w:pPr>
        <w:spacing w:after="0" w:line="240" w:lineRule="auto"/>
        <w:ind w:firstLine="708"/>
        <w:jc w:val="both"/>
        <w:rPr>
          <w:rFonts w:ascii="Times New Roman" w:eastAsia="Times New Roman" w:hAnsi="Times New Roman"/>
          <w:color w:val="000000"/>
          <w:sz w:val="24"/>
          <w:szCs w:val="24"/>
          <w:shd w:val="clear" w:color="auto" w:fill="FFFFFF"/>
          <w:lang w:eastAsia="pt-BR"/>
        </w:rPr>
      </w:pPr>
      <w:r w:rsidRPr="00DC551C">
        <w:rPr>
          <w:rFonts w:ascii="Times New Roman" w:hAnsi="Times New Roman"/>
          <w:sz w:val="24"/>
          <w:szCs w:val="24"/>
        </w:rPr>
        <w:t xml:space="preserve">A coleta das </w:t>
      </w:r>
      <w:r w:rsidRPr="00DC551C">
        <w:rPr>
          <w:rFonts w:ascii="Times New Roman" w:eastAsia="Times New Roman" w:hAnsi="Times New Roman"/>
          <w:color w:val="000000"/>
          <w:sz w:val="24"/>
          <w:szCs w:val="24"/>
          <w:shd w:val="clear" w:color="auto" w:fill="FFFFFF"/>
          <w:lang w:eastAsia="pt-BR"/>
        </w:rPr>
        <w:t xml:space="preserve">amostras de solo/sedimentos foi </w:t>
      </w:r>
      <w:r w:rsidRPr="00DC551C">
        <w:rPr>
          <w:rFonts w:ascii="Times New Roman" w:hAnsi="Times New Roman"/>
          <w:sz w:val="24"/>
          <w:szCs w:val="24"/>
        </w:rPr>
        <w:t xml:space="preserve">realizada, com </w:t>
      </w:r>
      <w:r w:rsidRPr="00DC551C">
        <w:rPr>
          <w:rFonts w:ascii="Times New Roman" w:eastAsia="Times New Roman" w:hAnsi="Times New Roman"/>
          <w:color w:val="000000"/>
          <w:sz w:val="24"/>
          <w:szCs w:val="24"/>
          <w:shd w:val="clear" w:color="auto" w:fill="FFFFFF"/>
          <w:lang w:eastAsia="pt-BR"/>
        </w:rPr>
        <w:t>coletor em T de aço inoxidável</w:t>
      </w:r>
      <w:r w:rsidRPr="00DC551C">
        <w:rPr>
          <w:rFonts w:ascii="Times New Roman" w:hAnsi="Times New Roman"/>
          <w:sz w:val="24"/>
          <w:szCs w:val="24"/>
        </w:rPr>
        <w:t>, a</w:t>
      </w:r>
      <w:r w:rsidR="00773E70">
        <w:rPr>
          <w:rFonts w:ascii="Times New Roman" w:eastAsia="Times New Roman" w:hAnsi="Times New Roman"/>
          <w:color w:val="000000"/>
          <w:sz w:val="24"/>
          <w:szCs w:val="24"/>
          <w:shd w:val="clear" w:color="auto" w:fill="FFFFFF"/>
          <w:lang w:eastAsia="pt-BR"/>
        </w:rPr>
        <w:t>pós amostragem foram separadas</w:t>
      </w:r>
      <w:r w:rsidRPr="00DC551C">
        <w:rPr>
          <w:rFonts w:ascii="Times New Roman" w:eastAsia="Times New Roman" w:hAnsi="Times New Roman"/>
          <w:color w:val="000000"/>
          <w:sz w:val="24"/>
          <w:szCs w:val="24"/>
          <w:shd w:val="clear" w:color="auto" w:fill="FFFFFF"/>
          <w:lang w:eastAsia="pt-BR"/>
        </w:rPr>
        <w:t xml:space="preserve"> frações e armazenadas em sacos plásticos com espessura reforçada (Figura 6). A identificação das amostras ocorreu imediatamente com papel do tipo manteiga com as informações dos pontos de amostragem escritos com lápis (grafite) dentro dos sacos com as amostras, também foram identificados os sacos externamente com esparadrapo usando caneta esferográfica azul ou preta para garantir que não ocorram perdas ou trocas na identificação das mesmas.</w:t>
      </w:r>
    </w:p>
    <w:p w:rsidR="004231A0" w:rsidRDefault="004231A0" w:rsidP="00771D99">
      <w:pPr>
        <w:spacing w:after="0" w:line="240" w:lineRule="auto"/>
        <w:ind w:firstLine="705"/>
        <w:jc w:val="both"/>
        <w:rPr>
          <w:rFonts w:ascii="Times New Roman" w:hAnsi="Times New Roman"/>
          <w:color w:val="000000"/>
          <w:sz w:val="24"/>
          <w:szCs w:val="24"/>
          <w:shd w:val="clear" w:color="auto" w:fill="FFFFFF"/>
        </w:rPr>
      </w:pPr>
      <w:r w:rsidRPr="00DC551C">
        <w:rPr>
          <w:rFonts w:ascii="Times New Roman" w:eastAsia="Times New Roman" w:hAnsi="Times New Roman"/>
          <w:color w:val="000000"/>
          <w:sz w:val="24"/>
          <w:szCs w:val="24"/>
          <w:shd w:val="clear" w:color="auto" w:fill="FFFFFF"/>
          <w:lang w:eastAsia="pt-BR"/>
        </w:rPr>
        <w:t xml:space="preserve">Para o material particulado, foram coletados cerca de 5 litros de amostras em frascos de polipropileno. O procedimento de decantação/floculação com sulfato de alumínio, esvaziando o sobrenadante em campo e transferindo os resíduos úmidos para tubos do tipo </w:t>
      </w:r>
      <w:proofErr w:type="spellStart"/>
      <w:r w:rsidRPr="00DC551C">
        <w:rPr>
          <w:rFonts w:ascii="Times New Roman" w:eastAsia="Times New Roman" w:hAnsi="Times New Roman"/>
          <w:color w:val="000000"/>
          <w:sz w:val="24"/>
          <w:szCs w:val="24"/>
          <w:shd w:val="clear" w:color="auto" w:fill="FFFFFF"/>
          <w:lang w:eastAsia="pt-BR"/>
        </w:rPr>
        <w:t>Falcon</w:t>
      </w:r>
      <w:proofErr w:type="spellEnd"/>
      <w:r w:rsidRPr="00DC551C">
        <w:rPr>
          <w:rFonts w:ascii="Times New Roman" w:eastAsia="Times New Roman" w:hAnsi="Times New Roman"/>
          <w:color w:val="000000"/>
          <w:sz w:val="24"/>
          <w:szCs w:val="24"/>
          <w:shd w:val="clear" w:color="auto" w:fill="FFFFFF"/>
          <w:lang w:eastAsia="pt-BR"/>
        </w:rPr>
        <w:t xml:space="preserve"> quando houve necessidade de outro tipo de procedimento em virtude das dificuldades logísticas na região amazônica ocorreu o procedimento para material particulado/suspensão amostrando diretamente em frascos </w:t>
      </w:r>
      <w:proofErr w:type="spellStart"/>
      <w:r w:rsidRPr="00DC551C">
        <w:rPr>
          <w:rFonts w:ascii="Times New Roman" w:eastAsia="Times New Roman" w:hAnsi="Times New Roman"/>
          <w:color w:val="000000"/>
          <w:sz w:val="24"/>
          <w:szCs w:val="24"/>
          <w:shd w:val="clear" w:color="auto" w:fill="FFFFFF"/>
          <w:lang w:eastAsia="pt-BR"/>
        </w:rPr>
        <w:t>falcon</w:t>
      </w:r>
      <w:proofErr w:type="spellEnd"/>
      <w:r w:rsidRPr="00DC551C">
        <w:rPr>
          <w:rFonts w:ascii="Times New Roman" w:eastAsia="Times New Roman" w:hAnsi="Times New Roman"/>
          <w:color w:val="000000"/>
          <w:sz w:val="24"/>
          <w:szCs w:val="24"/>
          <w:shd w:val="clear" w:color="auto" w:fill="FFFFFF"/>
          <w:lang w:eastAsia="pt-BR"/>
        </w:rPr>
        <w:t xml:space="preserve"> (Figura </w:t>
      </w:r>
      <w:r w:rsidR="00DA2670">
        <w:rPr>
          <w:rFonts w:ascii="Times New Roman" w:eastAsia="Times New Roman" w:hAnsi="Times New Roman"/>
          <w:color w:val="000000"/>
          <w:sz w:val="24"/>
          <w:szCs w:val="24"/>
          <w:shd w:val="clear" w:color="auto" w:fill="FFFFFF"/>
          <w:lang w:eastAsia="pt-BR"/>
        </w:rPr>
        <w:t>8</w:t>
      </w:r>
      <w:r w:rsidRPr="00DC551C">
        <w:rPr>
          <w:rFonts w:ascii="Times New Roman" w:eastAsia="Times New Roman" w:hAnsi="Times New Roman"/>
          <w:color w:val="000000"/>
          <w:sz w:val="24"/>
          <w:szCs w:val="24"/>
          <w:shd w:val="clear" w:color="auto" w:fill="FFFFFF"/>
          <w:lang w:eastAsia="pt-BR"/>
        </w:rPr>
        <w:t>)</w:t>
      </w:r>
      <w:r w:rsidRPr="00DC551C">
        <w:rPr>
          <w:rFonts w:ascii="Times New Roman" w:eastAsia="Times New Roman" w:hAnsi="Times New Roman"/>
          <w:b/>
          <w:color w:val="FF0000"/>
          <w:sz w:val="24"/>
          <w:szCs w:val="24"/>
          <w:shd w:val="clear" w:color="auto" w:fill="FFFFFF"/>
          <w:lang w:eastAsia="pt-BR"/>
        </w:rPr>
        <w:t xml:space="preserve"> </w:t>
      </w:r>
      <w:r w:rsidRPr="00DC551C">
        <w:rPr>
          <w:rFonts w:ascii="Times New Roman" w:eastAsia="Times New Roman" w:hAnsi="Times New Roman"/>
          <w:color w:val="000000"/>
          <w:sz w:val="24"/>
          <w:szCs w:val="24"/>
          <w:shd w:val="clear" w:color="auto" w:fill="FFFFFF"/>
          <w:lang w:eastAsia="pt-BR"/>
        </w:rPr>
        <w:t xml:space="preserve">com centrifugação em campo, segundo o protocolo metodológico indicado pelo </w:t>
      </w:r>
      <w:r w:rsidRPr="00DC551C">
        <w:rPr>
          <w:rFonts w:ascii="Times New Roman" w:hAnsi="Times New Roman"/>
          <w:color w:val="000000"/>
          <w:sz w:val="24"/>
          <w:szCs w:val="24"/>
          <w:shd w:val="clear" w:color="auto" w:fill="FFFFFF"/>
        </w:rPr>
        <w:t>Laboratório SAMAM do IEC.</w:t>
      </w:r>
    </w:p>
    <w:p w:rsidR="004723F0" w:rsidRPr="00DC551C" w:rsidRDefault="004723F0" w:rsidP="00771D99">
      <w:pPr>
        <w:spacing w:after="0" w:line="240" w:lineRule="auto"/>
        <w:ind w:firstLine="705"/>
        <w:jc w:val="both"/>
        <w:rPr>
          <w:rFonts w:ascii="Times New Roman" w:hAnsi="Times New Roman"/>
          <w:color w:val="000000"/>
          <w:sz w:val="24"/>
          <w:szCs w:val="24"/>
          <w:shd w:val="clear" w:color="auto" w:fill="FFFFFF"/>
        </w:rPr>
      </w:pPr>
    </w:p>
    <w:p w:rsidR="004231A0" w:rsidRPr="00DC551C" w:rsidRDefault="004231A0" w:rsidP="00771D99">
      <w:pPr>
        <w:spacing w:after="0" w:line="240" w:lineRule="auto"/>
        <w:jc w:val="center"/>
        <w:rPr>
          <w:rFonts w:ascii="Times New Roman" w:hAnsi="Times New Roman"/>
          <w:color w:val="000000"/>
          <w:sz w:val="24"/>
          <w:szCs w:val="24"/>
          <w:shd w:val="clear" w:color="auto" w:fill="FFFFFF"/>
        </w:rPr>
      </w:pPr>
    </w:p>
    <w:p w:rsidR="004231A0" w:rsidRDefault="004231A0" w:rsidP="00771D99">
      <w:pPr>
        <w:spacing w:after="0" w:line="240" w:lineRule="auto"/>
        <w:jc w:val="center"/>
        <w:rPr>
          <w:rFonts w:ascii="Times New Roman" w:hAnsi="Times New Roman"/>
          <w:color w:val="000000"/>
        </w:rPr>
      </w:pPr>
      <w:r w:rsidRPr="00727F3C">
        <w:rPr>
          <w:rFonts w:ascii="Times New Roman" w:hAnsi="Times New Roman"/>
          <w:b/>
          <w:color w:val="000000"/>
        </w:rPr>
        <w:t xml:space="preserve">Figura </w:t>
      </w:r>
      <w:r w:rsidR="00DA2670">
        <w:rPr>
          <w:rFonts w:ascii="Times New Roman" w:hAnsi="Times New Roman"/>
          <w:b/>
          <w:color w:val="000000"/>
        </w:rPr>
        <w:t>8</w:t>
      </w:r>
      <w:r w:rsidRPr="00727F3C">
        <w:rPr>
          <w:rFonts w:ascii="Times New Roman" w:hAnsi="Times New Roman"/>
          <w:b/>
          <w:color w:val="000000"/>
        </w:rPr>
        <w:t xml:space="preserve"> </w:t>
      </w:r>
      <w:r w:rsidRPr="00727F3C">
        <w:rPr>
          <w:rFonts w:ascii="Times New Roman" w:hAnsi="Times New Roman"/>
          <w:color w:val="000000"/>
        </w:rPr>
        <w:t>– Fotos de materiais usados em trabalho de campo.</w:t>
      </w:r>
    </w:p>
    <w:p w:rsidR="003E3801" w:rsidRDefault="003E3801" w:rsidP="00771D99">
      <w:pPr>
        <w:spacing w:after="0" w:line="240" w:lineRule="auto"/>
        <w:jc w:val="center"/>
        <w:rPr>
          <w:rFonts w:ascii="Times New Roman" w:hAnsi="Times New Roman"/>
          <w:color w:val="000000"/>
        </w:rPr>
      </w:pPr>
    </w:p>
    <w:p w:rsidR="007F3AC8" w:rsidRDefault="007F3AC8" w:rsidP="007F3AC8">
      <w:pPr>
        <w:spacing w:after="0" w:line="240" w:lineRule="auto"/>
        <w:rPr>
          <w:rFonts w:ascii="Times New Roman" w:hAnsi="Times New Roman"/>
          <w:b/>
          <w:sz w:val="24"/>
          <w:szCs w:val="24"/>
        </w:rPr>
      </w:pPr>
    </w:p>
    <w:p w:rsidR="004231A0" w:rsidRDefault="004231A0" w:rsidP="00AA36B9">
      <w:pPr>
        <w:spacing w:after="0" w:line="240" w:lineRule="auto"/>
        <w:rPr>
          <w:rFonts w:ascii="Times New Roman" w:hAnsi="Times New Roman"/>
          <w:b/>
          <w:color w:val="000000"/>
          <w:sz w:val="24"/>
          <w:szCs w:val="24"/>
        </w:rPr>
      </w:pPr>
      <w:r w:rsidRPr="00DC551C">
        <w:rPr>
          <w:rFonts w:ascii="Times New Roman" w:hAnsi="Times New Roman"/>
          <w:b/>
          <w:color w:val="000000"/>
          <w:sz w:val="24"/>
          <w:szCs w:val="24"/>
        </w:rPr>
        <w:t xml:space="preserve">3 – Resultados </w:t>
      </w:r>
      <w:proofErr w:type="spellStart"/>
      <w:r w:rsidRPr="00DC551C">
        <w:rPr>
          <w:rFonts w:ascii="Times New Roman" w:hAnsi="Times New Roman"/>
          <w:b/>
          <w:color w:val="000000"/>
          <w:sz w:val="24"/>
          <w:szCs w:val="24"/>
        </w:rPr>
        <w:t>obitidos</w:t>
      </w:r>
      <w:proofErr w:type="spellEnd"/>
    </w:p>
    <w:p w:rsidR="00A914DD" w:rsidRDefault="00A914DD" w:rsidP="00AA36B9">
      <w:pPr>
        <w:spacing w:after="0" w:line="240" w:lineRule="auto"/>
        <w:rPr>
          <w:rFonts w:ascii="Times New Roman" w:hAnsi="Times New Roman"/>
          <w:b/>
          <w:color w:val="000000"/>
          <w:sz w:val="24"/>
          <w:szCs w:val="24"/>
        </w:rPr>
      </w:pPr>
    </w:p>
    <w:p w:rsidR="004231A0" w:rsidRDefault="004231A0" w:rsidP="00A914DD">
      <w:pPr>
        <w:spacing w:after="0" w:line="240" w:lineRule="auto"/>
        <w:ind w:firstLine="708"/>
        <w:jc w:val="both"/>
        <w:rPr>
          <w:rFonts w:ascii="Times New Roman" w:eastAsia="Times New Roman" w:hAnsi="Times New Roman"/>
          <w:sz w:val="24"/>
          <w:szCs w:val="24"/>
          <w:lang w:eastAsia="pt-BR"/>
        </w:rPr>
      </w:pPr>
      <w:r w:rsidRPr="00DC551C">
        <w:rPr>
          <w:rFonts w:ascii="Times New Roman" w:hAnsi="Times New Roman"/>
          <w:sz w:val="24"/>
          <w:szCs w:val="24"/>
        </w:rPr>
        <w:t xml:space="preserve">Todo procedimento de análise de mercúrio total em amostras de solo/sedimentos e material particulado </w:t>
      </w:r>
      <w:r w:rsidR="00EC31A1">
        <w:rPr>
          <w:rFonts w:ascii="Times New Roman" w:hAnsi="Times New Roman"/>
          <w:sz w:val="24"/>
          <w:szCs w:val="24"/>
        </w:rPr>
        <w:t>d</w:t>
      </w:r>
      <w:r w:rsidRPr="00DC551C">
        <w:rPr>
          <w:rFonts w:ascii="Times New Roman" w:hAnsi="Times New Roman"/>
          <w:sz w:val="24"/>
          <w:szCs w:val="24"/>
        </w:rPr>
        <w:t xml:space="preserve">a Formação Alter do </w:t>
      </w:r>
      <w:r w:rsidR="00EF2B82">
        <w:rPr>
          <w:rFonts w:ascii="Times New Roman" w:hAnsi="Times New Roman"/>
          <w:sz w:val="24"/>
          <w:szCs w:val="24"/>
        </w:rPr>
        <w:t>Chão, município de Santarém-PA</w:t>
      </w:r>
      <w:r w:rsidR="00B913B6">
        <w:rPr>
          <w:rFonts w:ascii="Times New Roman" w:hAnsi="Times New Roman"/>
          <w:sz w:val="24"/>
          <w:szCs w:val="24"/>
        </w:rPr>
        <w:t>, foram realizada</w:t>
      </w:r>
      <w:r w:rsidR="00EF2B82">
        <w:rPr>
          <w:rFonts w:ascii="Times New Roman" w:hAnsi="Times New Roman"/>
          <w:sz w:val="24"/>
          <w:szCs w:val="24"/>
        </w:rPr>
        <w:t>s com base em normas nacionais e internacionais</w:t>
      </w:r>
      <w:r w:rsidR="00EC31A1">
        <w:rPr>
          <w:rFonts w:ascii="Times New Roman" w:hAnsi="Times New Roman"/>
          <w:sz w:val="24"/>
          <w:szCs w:val="24"/>
        </w:rPr>
        <w:t>,</w:t>
      </w:r>
      <w:r w:rsidR="00EF2B82">
        <w:rPr>
          <w:rFonts w:ascii="Times New Roman" w:hAnsi="Times New Roman"/>
          <w:sz w:val="24"/>
          <w:szCs w:val="24"/>
        </w:rPr>
        <w:t xml:space="preserve"> a </w:t>
      </w:r>
      <w:r w:rsidRPr="00DC551C">
        <w:rPr>
          <w:rFonts w:ascii="Times New Roman" w:hAnsi="Times New Roman"/>
          <w:sz w:val="24"/>
          <w:szCs w:val="24"/>
        </w:rPr>
        <w:t xml:space="preserve">síntese </w:t>
      </w:r>
      <w:proofErr w:type="spellStart"/>
      <w:r w:rsidRPr="00DC551C">
        <w:rPr>
          <w:rFonts w:ascii="Times New Roman" w:hAnsi="Times New Roman"/>
          <w:sz w:val="24"/>
          <w:szCs w:val="24"/>
        </w:rPr>
        <w:t>metodologi</w:t>
      </w:r>
      <w:r w:rsidR="00B913B6">
        <w:rPr>
          <w:rFonts w:ascii="Times New Roman" w:hAnsi="Times New Roman"/>
          <w:sz w:val="24"/>
          <w:szCs w:val="24"/>
        </w:rPr>
        <w:t>c</w:t>
      </w:r>
      <w:r w:rsidRPr="00DC551C">
        <w:rPr>
          <w:rFonts w:ascii="Times New Roman" w:hAnsi="Times New Roman"/>
          <w:sz w:val="24"/>
          <w:szCs w:val="24"/>
        </w:rPr>
        <w:t>a</w:t>
      </w:r>
      <w:proofErr w:type="spellEnd"/>
      <w:r w:rsidRPr="00DC551C">
        <w:rPr>
          <w:rFonts w:ascii="Times New Roman" w:hAnsi="Times New Roman"/>
          <w:sz w:val="24"/>
          <w:szCs w:val="24"/>
        </w:rPr>
        <w:t xml:space="preserve"> pode ser assim descrita: secagem e separação granulométrica, pesagem de 200 </w:t>
      </w:r>
      <w:proofErr w:type="gramStart"/>
      <w:r w:rsidRPr="00DC551C">
        <w:rPr>
          <w:rFonts w:ascii="Times New Roman" w:hAnsi="Times New Roman"/>
          <w:sz w:val="24"/>
          <w:szCs w:val="24"/>
        </w:rPr>
        <w:t>mg</w:t>
      </w:r>
      <w:proofErr w:type="gramEnd"/>
      <w:r w:rsidRPr="00DC551C">
        <w:rPr>
          <w:rFonts w:ascii="Times New Roman" w:hAnsi="Times New Roman"/>
          <w:sz w:val="24"/>
          <w:szCs w:val="24"/>
        </w:rPr>
        <w:t xml:space="preserve"> de cada amostra, digestão ácida e análise por CV-AAS. </w:t>
      </w:r>
      <w:r w:rsidRPr="00DC551C">
        <w:rPr>
          <w:rFonts w:ascii="Times New Roman" w:eastAsia="Times New Roman" w:hAnsi="Times New Roman"/>
          <w:color w:val="000000"/>
          <w:sz w:val="24"/>
          <w:szCs w:val="24"/>
          <w:lang w:eastAsia="pt-BR"/>
        </w:rPr>
        <w:t xml:space="preserve">Os resultados de mercúrio total no material particulado foram relativamente altos para os pontos de coleta. Para exatidão analítica e comparação dos resultados obtidos dos teores de mercúrio total dos sedimentos de fundo e em material particulado foi utilizado o Material de Referência Certificada (CRM) </w:t>
      </w:r>
      <w:r w:rsidRPr="00DC551C">
        <w:rPr>
          <w:rFonts w:ascii="Times New Roman" w:eastAsia="Times New Roman" w:hAnsi="Times New Roman"/>
          <w:sz w:val="24"/>
          <w:szCs w:val="24"/>
          <w:lang w:eastAsia="pt-BR"/>
        </w:rPr>
        <w:t>IAEA-SL-</w:t>
      </w:r>
      <w:proofErr w:type="gramStart"/>
      <w:r w:rsidRPr="00DC551C">
        <w:rPr>
          <w:rFonts w:ascii="Times New Roman" w:eastAsia="Times New Roman" w:hAnsi="Times New Roman"/>
          <w:sz w:val="24"/>
          <w:szCs w:val="24"/>
          <w:lang w:eastAsia="pt-BR"/>
        </w:rPr>
        <w:t>1</w:t>
      </w:r>
      <w:r w:rsidR="00EF2B82">
        <w:rPr>
          <w:rFonts w:ascii="Times New Roman" w:eastAsia="Times New Roman" w:hAnsi="Times New Roman"/>
          <w:sz w:val="24"/>
          <w:szCs w:val="24"/>
          <w:lang w:eastAsia="pt-BR"/>
        </w:rPr>
        <w:t xml:space="preserve">, </w:t>
      </w:r>
      <w:r w:rsidR="00727F3C" w:rsidRPr="00DC551C">
        <w:rPr>
          <w:rFonts w:ascii="Times New Roman" w:hAnsi="Times New Roman"/>
          <w:sz w:val="24"/>
          <w:szCs w:val="24"/>
        </w:rPr>
        <w:t xml:space="preserve">tabela </w:t>
      </w:r>
      <w:r w:rsidR="00727F3C">
        <w:rPr>
          <w:rFonts w:ascii="Times New Roman" w:hAnsi="Times New Roman"/>
          <w:sz w:val="24"/>
          <w:szCs w:val="24"/>
        </w:rPr>
        <w:t>5</w:t>
      </w:r>
      <w:proofErr w:type="gramEnd"/>
      <w:r w:rsidRPr="00DC551C">
        <w:rPr>
          <w:rFonts w:ascii="Times New Roman" w:eastAsia="Times New Roman" w:hAnsi="Times New Roman"/>
          <w:sz w:val="24"/>
          <w:szCs w:val="24"/>
          <w:lang w:eastAsia="pt-BR"/>
        </w:rPr>
        <w:t>.</w:t>
      </w:r>
    </w:p>
    <w:p w:rsidR="00DA2670" w:rsidRDefault="00DA2670" w:rsidP="00AA36B9">
      <w:pPr>
        <w:spacing w:after="0" w:line="240" w:lineRule="auto"/>
        <w:ind w:firstLine="708"/>
        <w:jc w:val="center"/>
        <w:rPr>
          <w:rFonts w:ascii="Times New Roman" w:hAnsi="Times New Roman"/>
          <w:b/>
        </w:rPr>
      </w:pPr>
    </w:p>
    <w:p w:rsidR="004231A0" w:rsidRDefault="00727F3C" w:rsidP="00AA36B9">
      <w:pPr>
        <w:spacing w:after="0" w:line="240" w:lineRule="auto"/>
        <w:ind w:firstLine="708"/>
        <w:jc w:val="center"/>
        <w:rPr>
          <w:rFonts w:ascii="Times New Roman" w:hAnsi="Times New Roman"/>
        </w:rPr>
      </w:pPr>
      <w:r w:rsidRPr="00727F3C">
        <w:rPr>
          <w:rFonts w:ascii="Times New Roman" w:hAnsi="Times New Roman"/>
          <w:b/>
        </w:rPr>
        <w:t>Tabela 5</w:t>
      </w:r>
      <w:r w:rsidRPr="00727F3C">
        <w:rPr>
          <w:rFonts w:ascii="Times New Roman" w:hAnsi="Times New Roman"/>
        </w:rPr>
        <w:t xml:space="preserve"> – Controle de Qualidade Analítica</w:t>
      </w:r>
    </w:p>
    <w:p w:rsidR="00DA2670" w:rsidRPr="00727F3C" w:rsidRDefault="00DA2670" w:rsidP="00AA36B9">
      <w:pPr>
        <w:spacing w:after="0" w:line="240" w:lineRule="auto"/>
        <w:jc w:val="center"/>
        <w:rPr>
          <w:rFonts w:ascii="Times New Roman" w:hAnsi="Times New Roman"/>
        </w:rPr>
      </w:pPr>
    </w:p>
    <w:p w:rsidR="004231A0" w:rsidRPr="00DC551C" w:rsidRDefault="004231A0" w:rsidP="00AA36B9">
      <w:pPr>
        <w:spacing w:after="0" w:line="240" w:lineRule="auto"/>
        <w:ind w:firstLine="708"/>
        <w:jc w:val="both"/>
        <w:rPr>
          <w:rFonts w:ascii="Times New Roman" w:hAnsi="Times New Roman"/>
          <w:sz w:val="24"/>
          <w:szCs w:val="24"/>
        </w:rPr>
      </w:pPr>
      <w:r w:rsidRPr="00DC551C">
        <w:rPr>
          <w:rFonts w:ascii="Times New Roman" w:hAnsi="Times New Roman"/>
          <w:sz w:val="24"/>
          <w:szCs w:val="24"/>
        </w:rPr>
        <w:lastRenderedPageBreak/>
        <w:t>A determinação por digestão úmida/redução/espectrometria de absorção atômica por vapor frio (CVAAS) (sistema aberto de circulação do fluxo de ar), relaciona a redução de íons Hg</w:t>
      </w:r>
      <w:r w:rsidRPr="00DC551C">
        <w:rPr>
          <w:rFonts w:ascii="Times New Roman" w:hAnsi="Times New Roman"/>
          <w:sz w:val="24"/>
          <w:szCs w:val="24"/>
          <w:vertAlign w:val="superscript"/>
        </w:rPr>
        <w:t>2+</w:t>
      </w:r>
      <w:r w:rsidRPr="00DC551C">
        <w:rPr>
          <w:rFonts w:ascii="Times New Roman" w:hAnsi="Times New Roman"/>
          <w:sz w:val="24"/>
          <w:szCs w:val="24"/>
        </w:rPr>
        <w:t xml:space="preserve"> na solução da amostra com cloreto </w:t>
      </w:r>
      <w:proofErr w:type="spellStart"/>
      <w:r w:rsidRPr="00DC551C">
        <w:rPr>
          <w:rFonts w:ascii="Times New Roman" w:hAnsi="Times New Roman"/>
          <w:sz w:val="24"/>
          <w:szCs w:val="24"/>
        </w:rPr>
        <w:t>estanhoso</w:t>
      </w:r>
      <w:proofErr w:type="spellEnd"/>
      <w:r w:rsidRPr="00DC551C">
        <w:rPr>
          <w:rFonts w:ascii="Times New Roman" w:hAnsi="Times New Roman"/>
          <w:sz w:val="24"/>
          <w:szCs w:val="24"/>
        </w:rPr>
        <w:t xml:space="preserve"> para gerar vapor de mercúrio elementar (Hg</w:t>
      </w:r>
      <w:r w:rsidRPr="00DC551C">
        <w:rPr>
          <w:rFonts w:ascii="Times New Roman" w:hAnsi="Times New Roman"/>
          <w:sz w:val="24"/>
          <w:szCs w:val="24"/>
          <w:vertAlign w:val="superscript"/>
        </w:rPr>
        <w:t>0</w:t>
      </w:r>
      <w:r w:rsidRPr="00DC551C">
        <w:rPr>
          <w:rFonts w:ascii="Times New Roman" w:hAnsi="Times New Roman"/>
          <w:sz w:val="24"/>
          <w:szCs w:val="24"/>
        </w:rPr>
        <w:t xml:space="preserve">); e a introdução de vapor de mercúrio na celular de foto-absorção para a medida de absorbância a 253,7 </w:t>
      </w:r>
      <w:proofErr w:type="spellStart"/>
      <w:r w:rsidRPr="00DC551C">
        <w:rPr>
          <w:rFonts w:ascii="Times New Roman" w:hAnsi="Times New Roman"/>
          <w:sz w:val="24"/>
          <w:szCs w:val="24"/>
        </w:rPr>
        <w:t>nm</w:t>
      </w:r>
      <w:proofErr w:type="spellEnd"/>
      <w:r w:rsidRPr="00DC551C">
        <w:rPr>
          <w:rFonts w:ascii="Times New Roman" w:hAnsi="Times New Roman"/>
          <w:sz w:val="24"/>
          <w:szCs w:val="24"/>
        </w:rPr>
        <w:t>, Souza, (2004). Segundo a autora este método pode ser aplicado diretamente à digestão de amostras biológicas inclusive cabelo, sangue, e peixe como também várias amostras sólidas como sedimento e solo.</w:t>
      </w:r>
    </w:p>
    <w:p w:rsidR="004231A0" w:rsidRPr="00DC551C" w:rsidRDefault="004231A0" w:rsidP="00AA36B9">
      <w:pPr>
        <w:spacing w:after="0" w:line="240" w:lineRule="auto"/>
        <w:ind w:firstLine="709"/>
        <w:jc w:val="both"/>
        <w:rPr>
          <w:rFonts w:ascii="Times New Roman" w:hAnsi="Times New Roman"/>
          <w:sz w:val="24"/>
          <w:szCs w:val="24"/>
        </w:rPr>
      </w:pPr>
      <w:r w:rsidRPr="00DC551C">
        <w:rPr>
          <w:rFonts w:ascii="Times New Roman" w:hAnsi="Times New Roman"/>
          <w:sz w:val="24"/>
          <w:szCs w:val="24"/>
        </w:rPr>
        <w:t xml:space="preserve">Em laboratório as amostra foram homogeneizadas com o método de </w:t>
      </w:r>
      <w:proofErr w:type="spellStart"/>
      <w:r w:rsidRPr="00DC551C">
        <w:rPr>
          <w:rFonts w:ascii="Times New Roman" w:hAnsi="Times New Roman"/>
          <w:sz w:val="24"/>
          <w:szCs w:val="24"/>
        </w:rPr>
        <w:t>quarteamento</w:t>
      </w:r>
      <w:proofErr w:type="spellEnd"/>
      <w:r w:rsidRPr="00DC551C">
        <w:rPr>
          <w:rFonts w:ascii="Times New Roman" w:hAnsi="Times New Roman"/>
          <w:sz w:val="24"/>
          <w:szCs w:val="24"/>
        </w:rPr>
        <w:t xml:space="preserve"> e passar por uma peneira de malha de 2,0 mm para preparar uma amostra para análise. As amostras que continham um conteúdo alto de água foram centrifugadas para remo</w:t>
      </w:r>
      <w:r w:rsidR="00166FBE">
        <w:rPr>
          <w:rFonts w:ascii="Times New Roman" w:hAnsi="Times New Roman"/>
          <w:sz w:val="24"/>
          <w:szCs w:val="24"/>
        </w:rPr>
        <w:t>ver o sobrenadante até ocorrer</w:t>
      </w:r>
      <w:r w:rsidRPr="00DC551C">
        <w:rPr>
          <w:rFonts w:ascii="Times New Roman" w:hAnsi="Times New Roman"/>
          <w:sz w:val="24"/>
          <w:szCs w:val="24"/>
        </w:rPr>
        <w:t xml:space="preserve"> mistura bem homogeneizada antes de submetê-la à análise, Souza, (2004).</w:t>
      </w:r>
    </w:p>
    <w:p w:rsidR="004231A0" w:rsidRDefault="004231A0" w:rsidP="00AA36B9">
      <w:pPr>
        <w:spacing w:after="0" w:line="240" w:lineRule="auto"/>
        <w:ind w:firstLine="709"/>
        <w:jc w:val="both"/>
        <w:rPr>
          <w:rFonts w:ascii="Times New Roman" w:hAnsi="Times New Roman"/>
          <w:sz w:val="24"/>
          <w:szCs w:val="24"/>
        </w:rPr>
      </w:pPr>
      <w:r w:rsidRPr="00DC551C">
        <w:rPr>
          <w:rFonts w:ascii="Times New Roman" w:hAnsi="Times New Roman"/>
          <w:sz w:val="24"/>
          <w:szCs w:val="24"/>
        </w:rPr>
        <w:t>N</w:t>
      </w:r>
      <w:r w:rsidR="00EC31A1">
        <w:rPr>
          <w:rFonts w:ascii="Times New Roman" w:hAnsi="Times New Roman"/>
          <w:sz w:val="24"/>
          <w:szCs w:val="24"/>
        </w:rPr>
        <w:t xml:space="preserve">o gráfico </w:t>
      </w:r>
      <w:proofErr w:type="gramStart"/>
      <w:r w:rsidR="00EC31A1">
        <w:rPr>
          <w:rFonts w:ascii="Times New Roman" w:hAnsi="Times New Roman"/>
          <w:sz w:val="24"/>
          <w:szCs w:val="24"/>
        </w:rPr>
        <w:t>1</w:t>
      </w:r>
      <w:proofErr w:type="gramEnd"/>
      <w:r w:rsidR="00166FBE">
        <w:rPr>
          <w:rFonts w:ascii="Times New Roman" w:hAnsi="Times New Roman"/>
          <w:sz w:val="24"/>
          <w:szCs w:val="24"/>
        </w:rPr>
        <w:t>,</w:t>
      </w:r>
      <w:r w:rsidR="00EC31A1">
        <w:rPr>
          <w:rFonts w:ascii="Times New Roman" w:hAnsi="Times New Roman"/>
          <w:sz w:val="24"/>
          <w:szCs w:val="24"/>
        </w:rPr>
        <w:t xml:space="preserve"> </w:t>
      </w:r>
      <w:r w:rsidRPr="00DC551C">
        <w:rPr>
          <w:rFonts w:ascii="Times New Roman" w:hAnsi="Times New Roman"/>
          <w:sz w:val="24"/>
          <w:szCs w:val="24"/>
        </w:rPr>
        <w:t>pode</w:t>
      </w:r>
      <w:r w:rsidR="00166FBE">
        <w:rPr>
          <w:rFonts w:ascii="Times New Roman" w:hAnsi="Times New Roman"/>
          <w:sz w:val="24"/>
          <w:szCs w:val="24"/>
        </w:rPr>
        <w:t>-se</w:t>
      </w:r>
      <w:r w:rsidRPr="00DC551C">
        <w:rPr>
          <w:rFonts w:ascii="Times New Roman" w:hAnsi="Times New Roman"/>
          <w:sz w:val="24"/>
          <w:szCs w:val="24"/>
        </w:rPr>
        <w:t xml:space="preserve"> ser observado o r</w:t>
      </w:r>
      <w:r w:rsidRPr="00DC551C">
        <w:rPr>
          <w:rFonts w:ascii="Times New Roman" w:eastAsia="Times New Roman" w:hAnsi="Times New Roman"/>
          <w:bCs/>
          <w:sz w:val="24"/>
          <w:szCs w:val="24"/>
          <w:lang w:eastAsia="pt-BR"/>
        </w:rPr>
        <w:t xml:space="preserve">esultados das análises de mercúrio total com granulometria para fração fina, para Hg </w:t>
      </w:r>
      <w:r w:rsidRPr="00DC551C">
        <w:rPr>
          <w:rFonts w:ascii="Times New Roman" w:eastAsia="Times New Roman" w:hAnsi="Times New Roman"/>
          <w:bCs/>
          <w:sz w:val="24"/>
          <w:szCs w:val="24"/>
          <w:vertAlign w:val="subscript"/>
          <w:lang w:eastAsia="pt-BR"/>
        </w:rPr>
        <w:t>Total</w:t>
      </w:r>
      <w:r w:rsidRPr="00DC551C">
        <w:rPr>
          <w:rFonts w:ascii="Times New Roman" w:eastAsia="Times New Roman" w:hAnsi="Times New Roman"/>
          <w:bCs/>
          <w:sz w:val="24"/>
          <w:szCs w:val="24"/>
          <w:lang w:eastAsia="pt-BR"/>
        </w:rPr>
        <w:t xml:space="preserve"> (µg/g), nas regiões do </w:t>
      </w:r>
      <w:r w:rsidRPr="00DC551C">
        <w:rPr>
          <w:rFonts w:ascii="Times New Roman" w:hAnsi="Times New Roman"/>
          <w:sz w:val="24"/>
          <w:szCs w:val="24"/>
        </w:rPr>
        <w:t xml:space="preserve">Igarapé do Juá (Rodovia Everaldo Martins); Lago do Juá; Lago do Itapari; Alter do Chão: Ponta do Tauá; Lago Verde: Caminho das Pedras; Lago Verde: Caranazal, nos perfis de 0-10; 10-20; 20-30; 30-40 e 40-60, para Fração fina e </w:t>
      </w:r>
      <w:r w:rsidR="00166FBE">
        <w:rPr>
          <w:rFonts w:ascii="Times New Roman" w:hAnsi="Times New Roman"/>
          <w:sz w:val="24"/>
          <w:szCs w:val="24"/>
        </w:rPr>
        <w:t xml:space="preserve">Fração </w:t>
      </w:r>
      <w:r w:rsidRPr="00DC551C">
        <w:rPr>
          <w:rFonts w:ascii="Times New Roman" w:hAnsi="Times New Roman"/>
          <w:sz w:val="24"/>
          <w:szCs w:val="24"/>
        </w:rPr>
        <w:t>bruta</w:t>
      </w:r>
      <w:r w:rsidR="00EC31A1">
        <w:rPr>
          <w:rFonts w:ascii="Times New Roman" w:hAnsi="Times New Roman"/>
          <w:sz w:val="24"/>
          <w:szCs w:val="24"/>
        </w:rPr>
        <w:t>, no gráfico 2</w:t>
      </w:r>
      <w:r w:rsidRPr="00DC551C">
        <w:rPr>
          <w:rFonts w:ascii="Times New Roman" w:hAnsi="Times New Roman"/>
          <w:sz w:val="24"/>
          <w:szCs w:val="24"/>
        </w:rPr>
        <w:t>.</w:t>
      </w:r>
    </w:p>
    <w:p w:rsidR="003E3801" w:rsidRDefault="003E3801" w:rsidP="00AA36B9">
      <w:pPr>
        <w:spacing w:after="0" w:line="240" w:lineRule="auto"/>
        <w:ind w:firstLine="709"/>
        <w:jc w:val="both"/>
        <w:rPr>
          <w:rFonts w:ascii="Times New Roman" w:hAnsi="Times New Roman"/>
          <w:sz w:val="24"/>
          <w:szCs w:val="24"/>
        </w:rPr>
      </w:pPr>
    </w:p>
    <w:p w:rsidR="003A0E0F" w:rsidRDefault="003A0E0F" w:rsidP="003A0E0F">
      <w:pPr>
        <w:spacing w:after="0" w:line="240" w:lineRule="auto"/>
        <w:jc w:val="center"/>
        <w:rPr>
          <w:rFonts w:ascii="Times New Roman" w:hAnsi="Times New Roman"/>
          <w:sz w:val="24"/>
          <w:szCs w:val="24"/>
        </w:rPr>
      </w:pPr>
    </w:p>
    <w:p w:rsidR="00E629F5" w:rsidRDefault="00E629F5" w:rsidP="00AA36B9">
      <w:pPr>
        <w:spacing w:after="0" w:line="240" w:lineRule="auto"/>
        <w:jc w:val="center"/>
        <w:rPr>
          <w:rFonts w:ascii="Times New Roman" w:hAnsi="Times New Roman"/>
        </w:rPr>
      </w:pPr>
      <w:r w:rsidRPr="00E629F5">
        <w:rPr>
          <w:rFonts w:ascii="Times New Roman" w:hAnsi="Times New Roman"/>
          <w:b/>
        </w:rPr>
        <w:t>Gráfico</w:t>
      </w:r>
      <w:r>
        <w:rPr>
          <w:rFonts w:ascii="Times New Roman" w:hAnsi="Times New Roman"/>
          <w:b/>
        </w:rPr>
        <w:t xml:space="preserve"> 1 -</w:t>
      </w:r>
      <w:r w:rsidRPr="00E629F5">
        <w:rPr>
          <w:rFonts w:ascii="Times New Roman" w:hAnsi="Times New Roman"/>
        </w:rPr>
        <w:t xml:space="preserve"> Resultados das análises de Mercúrio Total (µg/g) com granulometria para Fração Fina.</w:t>
      </w:r>
    </w:p>
    <w:p w:rsidR="003A0E0F" w:rsidRDefault="003A0E0F" w:rsidP="00AA36B9">
      <w:pPr>
        <w:spacing w:after="0" w:line="240" w:lineRule="auto"/>
        <w:jc w:val="center"/>
        <w:rPr>
          <w:rFonts w:ascii="Times New Roman" w:hAnsi="Times New Roman"/>
        </w:rPr>
      </w:pPr>
    </w:p>
    <w:p w:rsidR="00E629F5" w:rsidRDefault="00E629F5" w:rsidP="00AA36B9">
      <w:pPr>
        <w:spacing w:after="0" w:line="240" w:lineRule="auto"/>
        <w:jc w:val="center"/>
        <w:rPr>
          <w:rFonts w:ascii="Times New Roman" w:hAnsi="Times New Roman"/>
          <w:b/>
        </w:rPr>
      </w:pPr>
    </w:p>
    <w:p w:rsidR="00E629F5" w:rsidRPr="00E629F5" w:rsidRDefault="00E629F5" w:rsidP="00AA36B9">
      <w:pPr>
        <w:spacing w:after="0" w:line="240" w:lineRule="auto"/>
        <w:jc w:val="center"/>
      </w:pPr>
      <w:r w:rsidRPr="00E629F5">
        <w:rPr>
          <w:rFonts w:ascii="Times New Roman" w:hAnsi="Times New Roman"/>
          <w:b/>
        </w:rPr>
        <w:t>Gráfico</w:t>
      </w:r>
      <w:r>
        <w:rPr>
          <w:rFonts w:ascii="Times New Roman" w:hAnsi="Times New Roman"/>
          <w:b/>
        </w:rPr>
        <w:t xml:space="preserve"> 2 -</w:t>
      </w:r>
      <w:r w:rsidRPr="00E629F5">
        <w:rPr>
          <w:rFonts w:ascii="Times New Roman" w:hAnsi="Times New Roman"/>
        </w:rPr>
        <w:t xml:space="preserve"> Resultados das análises de Mercúrio Total (µg/g)</w:t>
      </w:r>
      <w:proofErr w:type="gramStart"/>
      <w:r w:rsidRPr="00E629F5">
        <w:rPr>
          <w:rFonts w:ascii="Times New Roman" w:hAnsi="Times New Roman"/>
        </w:rPr>
        <w:t xml:space="preserve">  </w:t>
      </w:r>
      <w:proofErr w:type="gramEnd"/>
      <w:r w:rsidRPr="00E629F5">
        <w:rPr>
          <w:rFonts w:ascii="Times New Roman" w:hAnsi="Times New Roman"/>
        </w:rPr>
        <w:t>com granulometria para Fração Bruta.</w:t>
      </w:r>
    </w:p>
    <w:p w:rsidR="00E629F5" w:rsidRDefault="00E629F5" w:rsidP="00AA36B9">
      <w:pPr>
        <w:spacing w:after="0" w:line="240" w:lineRule="auto"/>
        <w:jc w:val="center"/>
        <w:rPr>
          <w:rFonts w:ascii="Times New Roman" w:hAnsi="Times New Roman"/>
          <w:b/>
        </w:rPr>
      </w:pPr>
    </w:p>
    <w:p w:rsidR="003E3801" w:rsidRDefault="003E3801" w:rsidP="00AA36B9">
      <w:pPr>
        <w:spacing w:after="0" w:line="240" w:lineRule="auto"/>
        <w:jc w:val="center"/>
        <w:rPr>
          <w:rFonts w:ascii="Times New Roman" w:hAnsi="Times New Roman"/>
          <w:b/>
        </w:rPr>
      </w:pPr>
    </w:p>
    <w:p w:rsidR="003E3801" w:rsidRDefault="003E3801" w:rsidP="00AA36B9">
      <w:pPr>
        <w:spacing w:after="0" w:line="240" w:lineRule="auto"/>
        <w:jc w:val="center"/>
        <w:rPr>
          <w:rFonts w:ascii="Times New Roman" w:hAnsi="Times New Roman"/>
          <w:b/>
        </w:rPr>
      </w:pPr>
    </w:p>
    <w:p w:rsidR="008D33FD" w:rsidRPr="008D33FD" w:rsidRDefault="008D33FD" w:rsidP="00AA36B9">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ab/>
      </w:r>
      <w:r w:rsidR="00166FBE">
        <w:rPr>
          <w:rFonts w:ascii="Times New Roman" w:hAnsi="Times New Roman"/>
          <w:color w:val="000000"/>
          <w:sz w:val="24"/>
          <w:szCs w:val="24"/>
        </w:rPr>
        <w:t xml:space="preserve">No gráfico </w:t>
      </w:r>
      <w:proofErr w:type="gramStart"/>
      <w:r w:rsidR="00166FBE">
        <w:rPr>
          <w:rFonts w:ascii="Times New Roman" w:hAnsi="Times New Roman"/>
          <w:color w:val="000000"/>
          <w:sz w:val="24"/>
          <w:szCs w:val="24"/>
        </w:rPr>
        <w:t>3</w:t>
      </w:r>
      <w:proofErr w:type="gramEnd"/>
      <w:r w:rsidRPr="008D33FD">
        <w:rPr>
          <w:rFonts w:ascii="Times New Roman" w:hAnsi="Times New Roman"/>
          <w:color w:val="000000"/>
          <w:sz w:val="24"/>
          <w:szCs w:val="24"/>
        </w:rPr>
        <w:t xml:space="preserve"> </w:t>
      </w:r>
      <w:r>
        <w:rPr>
          <w:rFonts w:ascii="Times New Roman" w:hAnsi="Times New Roman"/>
          <w:color w:val="000000"/>
          <w:sz w:val="24"/>
          <w:szCs w:val="24"/>
        </w:rPr>
        <w:t>observa-se</w:t>
      </w:r>
      <w:r w:rsidRPr="008D33FD">
        <w:rPr>
          <w:rFonts w:ascii="Times New Roman" w:hAnsi="Times New Roman"/>
          <w:color w:val="000000"/>
          <w:sz w:val="24"/>
          <w:szCs w:val="24"/>
        </w:rPr>
        <w:t xml:space="preserve"> o nível de </w:t>
      </w:r>
      <w:r w:rsidRPr="008D33FD">
        <w:rPr>
          <w:rFonts w:ascii="Times New Roman" w:hAnsi="Times New Roman"/>
          <w:sz w:val="24"/>
          <w:szCs w:val="24"/>
        </w:rPr>
        <w:t>Mercúrio Total (µg/g) em material particulado</w:t>
      </w:r>
      <w:r w:rsidR="0010224B">
        <w:rPr>
          <w:rFonts w:ascii="Times New Roman" w:hAnsi="Times New Roman"/>
          <w:sz w:val="24"/>
          <w:szCs w:val="24"/>
        </w:rPr>
        <w:t xml:space="preserve"> nos pontos pesquisados</w:t>
      </w:r>
      <w:r w:rsidR="00166FBE">
        <w:rPr>
          <w:rFonts w:ascii="Times New Roman" w:hAnsi="Times New Roman"/>
          <w:sz w:val="24"/>
          <w:szCs w:val="24"/>
        </w:rPr>
        <w:t>.</w:t>
      </w:r>
    </w:p>
    <w:p w:rsidR="00E629F5" w:rsidRDefault="00E629F5" w:rsidP="00AA36B9">
      <w:pPr>
        <w:spacing w:after="0" w:line="240" w:lineRule="auto"/>
        <w:jc w:val="center"/>
        <w:rPr>
          <w:noProof/>
          <w:lang w:eastAsia="pt-BR"/>
        </w:rPr>
      </w:pPr>
    </w:p>
    <w:p w:rsidR="003E3801" w:rsidRDefault="003E3801" w:rsidP="00AA36B9">
      <w:pPr>
        <w:spacing w:after="0" w:line="240" w:lineRule="auto"/>
        <w:jc w:val="center"/>
      </w:pPr>
    </w:p>
    <w:p w:rsidR="00E629F5" w:rsidRDefault="00E629F5" w:rsidP="00AA36B9">
      <w:pPr>
        <w:spacing w:after="0" w:line="240" w:lineRule="auto"/>
        <w:jc w:val="center"/>
        <w:rPr>
          <w:rFonts w:ascii="Times New Roman" w:hAnsi="Times New Roman"/>
        </w:rPr>
      </w:pPr>
      <w:r w:rsidRPr="00E629F5">
        <w:rPr>
          <w:rFonts w:ascii="Times New Roman" w:hAnsi="Times New Roman"/>
          <w:b/>
        </w:rPr>
        <w:t xml:space="preserve">Gráfico 3 - </w:t>
      </w:r>
      <w:r w:rsidRPr="00E629F5">
        <w:rPr>
          <w:rFonts w:ascii="Times New Roman" w:hAnsi="Times New Roman"/>
        </w:rPr>
        <w:t>Mercúrio Total (µg/g) em material particulado.</w:t>
      </w:r>
    </w:p>
    <w:p w:rsidR="003E3801" w:rsidRDefault="003E3801" w:rsidP="00AA36B9">
      <w:pPr>
        <w:spacing w:after="0" w:line="240" w:lineRule="auto"/>
        <w:jc w:val="center"/>
        <w:rPr>
          <w:rFonts w:ascii="Times New Roman" w:hAnsi="Times New Roman"/>
        </w:rPr>
      </w:pPr>
    </w:p>
    <w:p w:rsidR="00BD2678" w:rsidRDefault="00BD2678" w:rsidP="00AA36B9">
      <w:pPr>
        <w:spacing w:after="0" w:line="240" w:lineRule="auto"/>
        <w:jc w:val="both"/>
        <w:rPr>
          <w:rFonts w:ascii="Times New Roman" w:hAnsi="Times New Roman"/>
          <w:b/>
          <w:color w:val="000000"/>
          <w:sz w:val="24"/>
          <w:szCs w:val="24"/>
        </w:rPr>
      </w:pPr>
    </w:p>
    <w:p w:rsidR="007F3AC8" w:rsidRDefault="007F3AC8" w:rsidP="00AA36B9">
      <w:pPr>
        <w:spacing w:after="0" w:line="240" w:lineRule="auto"/>
        <w:jc w:val="both"/>
        <w:rPr>
          <w:rFonts w:ascii="Times New Roman" w:hAnsi="Times New Roman"/>
          <w:b/>
          <w:sz w:val="24"/>
          <w:szCs w:val="24"/>
        </w:rPr>
      </w:pPr>
      <w:r>
        <w:rPr>
          <w:rFonts w:ascii="Times New Roman" w:hAnsi="Times New Roman"/>
          <w:b/>
          <w:color w:val="000000"/>
          <w:sz w:val="24"/>
          <w:szCs w:val="24"/>
        </w:rPr>
        <w:t xml:space="preserve">3.4 - </w:t>
      </w:r>
      <w:r>
        <w:rPr>
          <w:rFonts w:ascii="Times New Roman" w:hAnsi="Times New Roman"/>
          <w:b/>
          <w:sz w:val="24"/>
          <w:szCs w:val="24"/>
        </w:rPr>
        <w:t>Análises estatísticas dos resultados obtidos</w:t>
      </w:r>
    </w:p>
    <w:p w:rsidR="00A914DD" w:rsidRDefault="00A914DD" w:rsidP="00AA36B9">
      <w:pPr>
        <w:spacing w:after="0" w:line="240" w:lineRule="auto"/>
        <w:jc w:val="both"/>
        <w:rPr>
          <w:rFonts w:ascii="Times New Roman" w:hAnsi="Times New Roman"/>
          <w:b/>
          <w:sz w:val="24"/>
          <w:szCs w:val="24"/>
        </w:rPr>
      </w:pPr>
    </w:p>
    <w:p w:rsidR="00A914DD" w:rsidRDefault="00A914DD" w:rsidP="00A914DD">
      <w:pPr>
        <w:snapToGrid w:val="0"/>
        <w:spacing w:after="0" w:line="240" w:lineRule="auto"/>
        <w:ind w:firstLine="705"/>
        <w:jc w:val="both"/>
        <w:rPr>
          <w:rFonts w:ascii="Times New Roman" w:hAnsi="Times New Roman"/>
          <w:color w:val="000000"/>
          <w:sz w:val="24"/>
          <w:szCs w:val="24"/>
        </w:rPr>
      </w:pPr>
      <w:r w:rsidRPr="00B05414">
        <w:rPr>
          <w:rStyle w:val="apple-style-span"/>
          <w:rFonts w:ascii="Times New Roman" w:hAnsi="Times New Roman"/>
          <w:color w:val="000000"/>
          <w:sz w:val="24"/>
          <w:szCs w:val="24"/>
          <w:shd w:val="clear" w:color="auto" w:fill="FFFFFF"/>
        </w:rPr>
        <w:t>P</w:t>
      </w:r>
      <w:r>
        <w:rPr>
          <w:rStyle w:val="apple-style-span"/>
          <w:rFonts w:ascii="Times New Roman" w:hAnsi="Times New Roman"/>
          <w:color w:val="000000"/>
          <w:sz w:val="24"/>
          <w:szCs w:val="24"/>
          <w:shd w:val="clear" w:color="auto" w:fill="FFFFFF"/>
        </w:rPr>
        <w:t xml:space="preserve">ara elaborar análise estatística, </w:t>
      </w:r>
      <w:proofErr w:type="gramStart"/>
      <w:r>
        <w:rPr>
          <w:rStyle w:val="apple-style-span"/>
          <w:rFonts w:ascii="Times New Roman" w:hAnsi="Times New Roman"/>
          <w:color w:val="000000"/>
          <w:sz w:val="24"/>
          <w:szCs w:val="24"/>
          <w:shd w:val="clear" w:color="auto" w:fill="FFFFFF"/>
        </w:rPr>
        <w:t>foi</w:t>
      </w:r>
      <w:proofErr w:type="gramEnd"/>
      <w:r>
        <w:rPr>
          <w:rStyle w:val="apple-style-span"/>
          <w:rFonts w:ascii="Times New Roman" w:hAnsi="Times New Roman"/>
          <w:color w:val="000000"/>
          <w:sz w:val="24"/>
          <w:szCs w:val="24"/>
          <w:shd w:val="clear" w:color="auto" w:fill="FFFFFF"/>
        </w:rPr>
        <w:t xml:space="preserve"> utilizado </w:t>
      </w:r>
      <w:r w:rsidR="000737C3">
        <w:rPr>
          <w:rFonts w:ascii="Times New Roman" w:hAnsi="Times New Roman"/>
          <w:color w:val="000000"/>
          <w:sz w:val="24"/>
          <w:szCs w:val="24"/>
        </w:rPr>
        <w:t>os testes de comparação de médias (</w:t>
      </w:r>
      <w:proofErr w:type="spellStart"/>
      <w:r w:rsidR="000737C3">
        <w:rPr>
          <w:rFonts w:ascii="Times New Roman" w:hAnsi="Times New Roman"/>
          <w:color w:val="000000"/>
          <w:sz w:val="24"/>
          <w:szCs w:val="24"/>
        </w:rPr>
        <w:t>Tukey</w:t>
      </w:r>
      <w:proofErr w:type="spellEnd"/>
      <w:r w:rsidR="000737C3">
        <w:rPr>
          <w:rFonts w:ascii="Times New Roman" w:hAnsi="Times New Roman"/>
          <w:color w:val="000000"/>
          <w:sz w:val="24"/>
          <w:szCs w:val="24"/>
        </w:rPr>
        <w:t>)</w:t>
      </w:r>
      <w:r>
        <w:rPr>
          <w:rStyle w:val="apple-style-span"/>
          <w:rFonts w:ascii="Times New Roman" w:hAnsi="Times New Roman"/>
          <w:color w:val="000000"/>
          <w:sz w:val="24"/>
          <w:szCs w:val="24"/>
          <w:shd w:val="clear" w:color="auto" w:fill="FFFFFF"/>
        </w:rPr>
        <w:t xml:space="preserve">, ANOVA Multivariada, </w:t>
      </w:r>
      <w:r w:rsidRPr="005D787F">
        <w:rPr>
          <w:rFonts w:ascii="Times New Roman" w:hAnsi="Times New Roman"/>
          <w:sz w:val="24"/>
          <w:szCs w:val="24"/>
        </w:rPr>
        <w:t xml:space="preserve">de Distância multivariada (Teste de </w:t>
      </w:r>
      <w:proofErr w:type="spellStart"/>
      <w:r w:rsidRPr="005D787F">
        <w:rPr>
          <w:rFonts w:ascii="Times New Roman" w:hAnsi="Times New Roman"/>
          <w:sz w:val="24"/>
          <w:szCs w:val="24"/>
        </w:rPr>
        <w:t>Penrose</w:t>
      </w:r>
      <w:proofErr w:type="spellEnd"/>
      <w:r w:rsidRPr="005D787F">
        <w:rPr>
          <w:rFonts w:ascii="Times New Roman" w:hAnsi="Times New Roman"/>
          <w:sz w:val="24"/>
          <w:szCs w:val="24"/>
        </w:rPr>
        <w:t xml:space="preserve"> e </w:t>
      </w:r>
      <w:proofErr w:type="spellStart"/>
      <w:r w:rsidRPr="005D787F">
        <w:rPr>
          <w:rFonts w:ascii="Times New Roman" w:hAnsi="Times New Roman"/>
          <w:sz w:val="24"/>
          <w:szCs w:val="24"/>
        </w:rPr>
        <w:t>Mahalanobis</w:t>
      </w:r>
      <w:proofErr w:type="spellEnd"/>
      <w:r w:rsidRPr="005D787F">
        <w:rPr>
          <w:rFonts w:ascii="Times New Roman" w:hAnsi="Times New Roman"/>
          <w:sz w:val="24"/>
          <w:szCs w:val="24"/>
        </w:rPr>
        <w:t>)</w:t>
      </w:r>
      <w:r>
        <w:rPr>
          <w:rFonts w:ascii="Times New Roman" w:hAnsi="Times New Roman"/>
          <w:sz w:val="24"/>
          <w:szCs w:val="24"/>
        </w:rPr>
        <w:t xml:space="preserve"> e </w:t>
      </w:r>
      <w:r w:rsidRPr="00164696">
        <w:rPr>
          <w:rFonts w:ascii="Times New Roman" w:hAnsi="Times New Roman"/>
          <w:sz w:val="24"/>
          <w:szCs w:val="24"/>
        </w:rPr>
        <w:t xml:space="preserve">Teste de </w:t>
      </w:r>
      <w:proofErr w:type="spellStart"/>
      <w:r w:rsidRPr="00164696">
        <w:rPr>
          <w:rFonts w:ascii="Times New Roman" w:hAnsi="Times New Roman"/>
          <w:sz w:val="24"/>
          <w:szCs w:val="24"/>
        </w:rPr>
        <w:t>Hotteling</w:t>
      </w:r>
      <w:proofErr w:type="spellEnd"/>
      <w:r>
        <w:rPr>
          <w:rFonts w:ascii="Times New Roman" w:hAnsi="Times New Roman"/>
          <w:sz w:val="24"/>
          <w:szCs w:val="24"/>
        </w:rPr>
        <w:t xml:space="preserve">. </w:t>
      </w:r>
      <w:r>
        <w:rPr>
          <w:rFonts w:ascii="Times New Roman" w:hAnsi="Times New Roman"/>
          <w:color w:val="000000"/>
          <w:sz w:val="24"/>
          <w:szCs w:val="24"/>
        </w:rPr>
        <w:t xml:space="preserve">As análises foram feitas no programa BIOESTAT versão 5.0 (Ayres </w:t>
      </w:r>
      <w:proofErr w:type="gramStart"/>
      <w:r w:rsidRPr="004317B8">
        <w:rPr>
          <w:rFonts w:ascii="Times New Roman" w:hAnsi="Times New Roman"/>
          <w:i/>
          <w:color w:val="000000"/>
          <w:sz w:val="24"/>
          <w:szCs w:val="24"/>
        </w:rPr>
        <w:t>et</w:t>
      </w:r>
      <w:proofErr w:type="gramEnd"/>
      <w:r w:rsidRPr="004317B8">
        <w:rPr>
          <w:rFonts w:ascii="Times New Roman" w:hAnsi="Times New Roman"/>
          <w:i/>
          <w:color w:val="000000"/>
          <w:sz w:val="24"/>
          <w:szCs w:val="24"/>
        </w:rPr>
        <w:t xml:space="preserve"> al,</w:t>
      </w:r>
      <w:r>
        <w:rPr>
          <w:rFonts w:ascii="Times New Roman" w:hAnsi="Times New Roman"/>
          <w:color w:val="000000"/>
          <w:sz w:val="24"/>
          <w:szCs w:val="24"/>
        </w:rPr>
        <w:t xml:space="preserve"> 2009) e realizadas as estatísticas descritivas</w:t>
      </w:r>
      <w:r w:rsidR="000737C3">
        <w:rPr>
          <w:rFonts w:ascii="Times New Roman" w:hAnsi="Times New Roman"/>
          <w:color w:val="000000"/>
          <w:sz w:val="24"/>
          <w:szCs w:val="24"/>
        </w:rPr>
        <w:t>.</w:t>
      </w:r>
    </w:p>
    <w:p w:rsidR="008D4123" w:rsidRDefault="008D4123" w:rsidP="00AA36B9">
      <w:pPr>
        <w:spacing w:after="0" w:line="240" w:lineRule="auto"/>
        <w:ind w:firstLine="708"/>
        <w:jc w:val="both"/>
        <w:rPr>
          <w:rFonts w:ascii="Times New Roman" w:hAnsi="Times New Roman"/>
          <w:sz w:val="24"/>
          <w:szCs w:val="24"/>
        </w:rPr>
      </w:pPr>
      <w:r>
        <w:rPr>
          <w:rFonts w:ascii="Times New Roman" w:hAnsi="Times New Roman"/>
          <w:sz w:val="24"/>
          <w:szCs w:val="24"/>
        </w:rPr>
        <w:t xml:space="preserve">Na Tabela </w:t>
      </w:r>
      <w:r w:rsidR="00BD2678">
        <w:rPr>
          <w:rFonts w:ascii="Times New Roman" w:hAnsi="Times New Roman"/>
          <w:sz w:val="24"/>
          <w:szCs w:val="24"/>
        </w:rPr>
        <w:t>6</w:t>
      </w:r>
      <w:r>
        <w:rPr>
          <w:rFonts w:ascii="Times New Roman" w:hAnsi="Times New Roman"/>
          <w:sz w:val="24"/>
          <w:szCs w:val="24"/>
        </w:rPr>
        <w:t xml:space="preserve"> observa-se que quando o Coeficiente de Variação é de até 30% ou superiores os valores são considerados significativos. Neste caso foi observado que apenas em alguns pontos os valores não foram significativos, a exemplo de Igarapé do Juá, para Fração fina, os valores foram de 9,68 %, bem abaixo do esperado; Lago do Itapari, 28,42 %, para Fração bruta e Lago Verde, comunidade do Caranazal, para Fração bruta, valores de 23,96%, não significativo para essas amostragens, os demais foram significativos.</w:t>
      </w:r>
    </w:p>
    <w:p w:rsidR="008D4123" w:rsidRDefault="008D4123" w:rsidP="00AA36B9">
      <w:pPr>
        <w:spacing w:after="0" w:line="240" w:lineRule="auto"/>
        <w:jc w:val="both"/>
        <w:rPr>
          <w:rFonts w:ascii="Times New Roman" w:hAnsi="Times New Roman"/>
          <w:b/>
        </w:rPr>
      </w:pPr>
    </w:p>
    <w:p w:rsidR="008D4123" w:rsidRDefault="008D4123" w:rsidP="00AA36B9">
      <w:pPr>
        <w:spacing w:after="0" w:line="240" w:lineRule="auto"/>
        <w:jc w:val="center"/>
        <w:rPr>
          <w:rFonts w:ascii="Times New Roman" w:hAnsi="Times New Roman"/>
        </w:rPr>
      </w:pPr>
      <w:r w:rsidRPr="000E3589">
        <w:rPr>
          <w:rFonts w:ascii="Times New Roman" w:hAnsi="Times New Roman"/>
          <w:b/>
        </w:rPr>
        <w:t xml:space="preserve">Tabela </w:t>
      </w:r>
      <w:r w:rsidR="00BD2678">
        <w:rPr>
          <w:rFonts w:ascii="Times New Roman" w:hAnsi="Times New Roman"/>
          <w:b/>
        </w:rPr>
        <w:t>6</w:t>
      </w:r>
      <w:r>
        <w:rPr>
          <w:rFonts w:ascii="Times New Roman" w:hAnsi="Times New Roman"/>
          <w:b/>
        </w:rPr>
        <w:t xml:space="preserve"> - </w:t>
      </w:r>
      <w:r w:rsidRPr="000E3589">
        <w:rPr>
          <w:rFonts w:ascii="Times New Roman" w:hAnsi="Times New Roman"/>
        </w:rPr>
        <w:t xml:space="preserve">Resultados da estatística descritiva relativa </w:t>
      </w:r>
      <w:proofErr w:type="gramStart"/>
      <w:r w:rsidRPr="000E3589">
        <w:rPr>
          <w:rFonts w:ascii="Times New Roman" w:hAnsi="Times New Roman"/>
        </w:rPr>
        <w:t>as</w:t>
      </w:r>
      <w:proofErr w:type="gramEnd"/>
      <w:r w:rsidRPr="000E3589">
        <w:rPr>
          <w:rFonts w:ascii="Times New Roman" w:hAnsi="Times New Roman"/>
        </w:rPr>
        <w:t xml:space="preserve"> variações de mercúrio total</w:t>
      </w:r>
      <w:r w:rsidR="0004408E">
        <w:rPr>
          <w:rFonts w:ascii="Times New Roman" w:hAnsi="Times New Roman"/>
        </w:rPr>
        <w:t xml:space="preserve"> (µg/g), </w:t>
      </w:r>
      <w:r w:rsidRPr="000E3589">
        <w:rPr>
          <w:rFonts w:ascii="Times New Roman" w:hAnsi="Times New Roman"/>
        </w:rPr>
        <w:t>na fração bruta (</w:t>
      </w:r>
      <w:proofErr w:type="spellStart"/>
      <w:r w:rsidRPr="000E3589">
        <w:rPr>
          <w:rFonts w:ascii="Times New Roman" w:hAnsi="Times New Roman"/>
        </w:rPr>
        <w:t>Fb</w:t>
      </w:r>
      <w:proofErr w:type="spellEnd"/>
      <w:r w:rsidRPr="000E3589">
        <w:rPr>
          <w:rFonts w:ascii="Times New Roman" w:hAnsi="Times New Roman"/>
        </w:rPr>
        <w:t xml:space="preserve">) e Fração fina, na </w:t>
      </w:r>
      <w:r w:rsidRPr="000E3589">
        <w:rPr>
          <w:rFonts w:ascii="Times New Roman" w:hAnsi="Times New Roman"/>
          <w:i/>
        </w:rPr>
        <w:t>Fm.</w:t>
      </w:r>
      <w:r w:rsidRPr="000E3589">
        <w:rPr>
          <w:rFonts w:ascii="Times New Roman" w:hAnsi="Times New Roman"/>
        </w:rPr>
        <w:t xml:space="preserve"> Alter do Chão</w:t>
      </w:r>
    </w:p>
    <w:p w:rsidR="009B3B8F" w:rsidRPr="000E3589" w:rsidRDefault="009B3B8F" w:rsidP="00AA36B9">
      <w:pPr>
        <w:spacing w:after="0" w:line="240" w:lineRule="auto"/>
        <w:jc w:val="center"/>
        <w:rPr>
          <w:rFonts w:ascii="Times New Roman" w:hAnsi="Times New Roman"/>
        </w:rPr>
      </w:pPr>
    </w:p>
    <w:p w:rsidR="00C6089F" w:rsidRDefault="008D4123" w:rsidP="00AA36B9">
      <w:pPr>
        <w:spacing w:after="0" w:line="240" w:lineRule="auto"/>
        <w:jc w:val="center"/>
        <w:rPr>
          <w:rFonts w:ascii="Times New Roman" w:hAnsi="Times New Roman"/>
          <w:sz w:val="16"/>
          <w:szCs w:val="16"/>
        </w:rPr>
      </w:pPr>
      <w:r w:rsidRPr="000E3589">
        <w:rPr>
          <w:rFonts w:ascii="Times New Roman" w:hAnsi="Times New Roman"/>
          <w:b/>
          <w:sz w:val="16"/>
          <w:szCs w:val="16"/>
        </w:rPr>
        <w:t>Legenda: (*)</w:t>
      </w:r>
      <w:r w:rsidRPr="000E3589">
        <w:rPr>
          <w:rFonts w:ascii="Times New Roman" w:hAnsi="Times New Roman"/>
          <w:sz w:val="16"/>
          <w:szCs w:val="16"/>
        </w:rPr>
        <w:t xml:space="preserve"> I. J. – Igarapé do Juá; L. J. – Lago do Juá; L. I. – Lago do </w:t>
      </w:r>
      <w:r w:rsidR="00C6089F">
        <w:rPr>
          <w:rFonts w:ascii="Times New Roman" w:hAnsi="Times New Roman"/>
          <w:sz w:val="16"/>
          <w:szCs w:val="16"/>
        </w:rPr>
        <w:t>Itapari; P. T. – Ponta do Tauá;</w:t>
      </w:r>
    </w:p>
    <w:p w:rsidR="008D4123" w:rsidRPr="000E3589" w:rsidRDefault="008D4123" w:rsidP="00AA36B9">
      <w:pPr>
        <w:spacing w:after="0" w:line="240" w:lineRule="auto"/>
        <w:jc w:val="center"/>
        <w:rPr>
          <w:rFonts w:ascii="Times New Roman" w:hAnsi="Times New Roman"/>
          <w:sz w:val="16"/>
          <w:szCs w:val="16"/>
        </w:rPr>
      </w:pPr>
      <w:r w:rsidRPr="000E3589">
        <w:rPr>
          <w:rFonts w:ascii="Times New Roman" w:hAnsi="Times New Roman"/>
          <w:sz w:val="16"/>
          <w:szCs w:val="16"/>
        </w:rPr>
        <w:t>C. P.: Caminho das Pedras; L. V. C. – Lago Verde: Caranazal.</w:t>
      </w:r>
    </w:p>
    <w:p w:rsidR="008D4123" w:rsidRPr="000E3589" w:rsidRDefault="008D4123" w:rsidP="00AA36B9">
      <w:pPr>
        <w:spacing w:after="0" w:line="240" w:lineRule="auto"/>
        <w:jc w:val="center"/>
        <w:rPr>
          <w:rFonts w:ascii="Times New Roman" w:hAnsi="Times New Roman"/>
          <w:sz w:val="16"/>
          <w:szCs w:val="16"/>
        </w:rPr>
      </w:pPr>
      <w:r w:rsidRPr="000E3589">
        <w:rPr>
          <w:rFonts w:ascii="Times New Roman" w:hAnsi="Times New Roman"/>
          <w:b/>
          <w:sz w:val="16"/>
          <w:szCs w:val="16"/>
        </w:rPr>
        <w:t>(**)</w:t>
      </w:r>
      <w:r w:rsidRPr="000E3589">
        <w:rPr>
          <w:rFonts w:ascii="Times New Roman" w:hAnsi="Times New Roman"/>
          <w:sz w:val="16"/>
          <w:szCs w:val="16"/>
        </w:rPr>
        <w:t xml:space="preserve"> F. f. – Fração fina; F. g. – Fração grossa</w:t>
      </w:r>
    </w:p>
    <w:p w:rsidR="00FE4BAA" w:rsidRDefault="00FE4BAA" w:rsidP="00FE4BAA">
      <w:pPr>
        <w:spacing w:after="0" w:line="240" w:lineRule="auto"/>
        <w:jc w:val="both"/>
        <w:rPr>
          <w:rFonts w:ascii="Times New Roman" w:hAnsi="Times New Roman"/>
          <w:sz w:val="24"/>
          <w:szCs w:val="24"/>
        </w:rPr>
      </w:pPr>
      <w:r>
        <w:rPr>
          <w:rFonts w:ascii="Times New Roman" w:hAnsi="Times New Roman"/>
          <w:sz w:val="24"/>
          <w:szCs w:val="24"/>
        </w:rPr>
        <w:lastRenderedPageBreak/>
        <w:tab/>
      </w:r>
    </w:p>
    <w:p w:rsidR="00FE4BAA" w:rsidRDefault="00FE4BAA" w:rsidP="000006AF">
      <w:pPr>
        <w:spacing w:after="0" w:line="240" w:lineRule="auto"/>
        <w:ind w:firstLine="708"/>
        <w:jc w:val="both"/>
        <w:rPr>
          <w:rFonts w:ascii="Times New Roman" w:hAnsi="Times New Roman"/>
          <w:sz w:val="24"/>
          <w:szCs w:val="24"/>
        </w:rPr>
      </w:pPr>
      <w:r>
        <w:rPr>
          <w:rFonts w:ascii="Times New Roman" w:hAnsi="Times New Roman"/>
          <w:sz w:val="24"/>
          <w:szCs w:val="24"/>
        </w:rPr>
        <w:t xml:space="preserve">A seguir </w:t>
      </w:r>
      <w:r w:rsidR="000006AF">
        <w:rPr>
          <w:rFonts w:ascii="Times New Roman" w:hAnsi="Times New Roman"/>
          <w:sz w:val="24"/>
          <w:szCs w:val="24"/>
        </w:rPr>
        <w:t>n</w:t>
      </w:r>
      <w:r>
        <w:rPr>
          <w:rFonts w:ascii="Times New Roman" w:hAnsi="Times New Roman"/>
          <w:sz w:val="24"/>
          <w:szCs w:val="24"/>
        </w:rPr>
        <w:t xml:space="preserve">a </w:t>
      </w:r>
      <w:r w:rsidRPr="00FE4BAA">
        <w:rPr>
          <w:rFonts w:ascii="Times New Roman" w:hAnsi="Times New Roman"/>
          <w:sz w:val="24"/>
          <w:szCs w:val="24"/>
        </w:rPr>
        <w:t>Tabela 7</w:t>
      </w:r>
      <w:r>
        <w:rPr>
          <w:rFonts w:ascii="Times New Roman" w:hAnsi="Times New Roman"/>
          <w:sz w:val="24"/>
          <w:szCs w:val="24"/>
        </w:rPr>
        <w:t>, adaptada de Brabo, 2010, indica os índices de referência de mercúrio para a região do rio Tapajós.</w:t>
      </w:r>
    </w:p>
    <w:p w:rsidR="00402832" w:rsidRDefault="00402832" w:rsidP="000006AF">
      <w:pPr>
        <w:spacing w:after="0" w:line="240" w:lineRule="auto"/>
        <w:ind w:firstLine="708"/>
        <w:jc w:val="both"/>
        <w:rPr>
          <w:rFonts w:ascii="Times New Roman" w:hAnsi="Times New Roman"/>
          <w:sz w:val="24"/>
          <w:szCs w:val="24"/>
        </w:rPr>
      </w:pPr>
    </w:p>
    <w:p w:rsidR="00FE4BAA" w:rsidRDefault="00FE4BAA" w:rsidP="00AA36B9">
      <w:pPr>
        <w:spacing w:after="0" w:line="240" w:lineRule="auto"/>
        <w:jc w:val="center"/>
        <w:rPr>
          <w:rFonts w:ascii="Times New Roman" w:hAnsi="Times New Roman"/>
          <w:sz w:val="24"/>
          <w:szCs w:val="24"/>
        </w:rPr>
      </w:pPr>
    </w:p>
    <w:p w:rsidR="00FE4BAA" w:rsidRPr="000006AF" w:rsidRDefault="00FE4BAA" w:rsidP="00FE4BAA">
      <w:pPr>
        <w:spacing w:after="0" w:line="240" w:lineRule="auto"/>
        <w:jc w:val="center"/>
        <w:rPr>
          <w:rFonts w:ascii="Times New Roman" w:hAnsi="Times New Roman"/>
        </w:rPr>
      </w:pPr>
      <w:r w:rsidRPr="000006AF">
        <w:rPr>
          <w:rFonts w:ascii="Times New Roman" w:hAnsi="Times New Roman"/>
          <w:b/>
        </w:rPr>
        <w:t>Tabela 7</w:t>
      </w:r>
      <w:r w:rsidR="000006AF">
        <w:rPr>
          <w:rFonts w:ascii="Times New Roman" w:hAnsi="Times New Roman"/>
          <w:b/>
        </w:rPr>
        <w:t xml:space="preserve"> -</w:t>
      </w:r>
      <w:r w:rsidRPr="000006AF">
        <w:rPr>
          <w:rFonts w:ascii="Times New Roman" w:hAnsi="Times New Roman"/>
        </w:rPr>
        <w:t xml:space="preserve"> Concentração de mercúrio em solos e outros materiais de alteração </w:t>
      </w:r>
      <w:proofErr w:type="spellStart"/>
      <w:r w:rsidRPr="000006AF">
        <w:rPr>
          <w:rFonts w:ascii="Times New Roman" w:hAnsi="Times New Roman"/>
        </w:rPr>
        <w:t>intempérica</w:t>
      </w:r>
      <w:proofErr w:type="spellEnd"/>
      <w:r w:rsidRPr="000006AF">
        <w:rPr>
          <w:rFonts w:ascii="Times New Roman" w:hAnsi="Times New Roman"/>
        </w:rPr>
        <w:t xml:space="preserve"> da Região do Tapajós, PA.</w:t>
      </w:r>
    </w:p>
    <w:p w:rsidR="00FE4BAA" w:rsidRPr="007F2CAE" w:rsidRDefault="00FE4BAA" w:rsidP="003E3801">
      <w:pPr>
        <w:spacing w:after="0" w:line="360" w:lineRule="auto"/>
        <w:ind w:firstLine="708"/>
        <w:jc w:val="center"/>
        <w:rPr>
          <w:rFonts w:ascii="Times New Roman" w:hAnsi="Times New Roman"/>
          <w:sz w:val="20"/>
          <w:szCs w:val="20"/>
        </w:rPr>
      </w:pPr>
      <w:r w:rsidRPr="007F2CAE">
        <w:rPr>
          <w:rFonts w:ascii="Times New Roman" w:hAnsi="Times New Roman"/>
          <w:b/>
          <w:sz w:val="20"/>
          <w:szCs w:val="20"/>
        </w:rPr>
        <w:t>Fonte:</w:t>
      </w:r>
      <w:r w:rsidRPr="007F2CAE">
        <w:rPr>
          <w:rFonts w:ascii="Times New Roman" w:hAnsi="Times New Roman"/>
          <w:sz w:val="20"/>
          <w:szCs w:val="20"/>
        </w:rPr>
        <w:t xml:space="preserve"> Mod. Brabo, 2011.</w:t>
      </w:r>
    </w:p>
    <w:p w:rsidR="00FE4BAA" w:rsidRDefault="00FE4BAA" w:rsidP="00AA36B9">
      <w:pPr>
        <w:spacing w:after="0" w:line="240" w:lineRule="auto"/>
        <w:jc w:val="center"/>
        <w:rPr>
          <w:rFonts w:ascii="Times New Roman" w:hAnsi="Times New Roman"/>
          <w:sz w:val="24"/>
          <w:szCs w:val="24"/>
        </w:rPr>
      </w:pPr>
    </w:p>
    <w:p w:rsidR="008D4123" w:rsidRDefault="008D4123" w:rsidP="00AA36B9">
      <w:pPr>
        <w:spacing w:after="0" w:line="240" w:lineRule="auto"/>
        <w:ind w:firstLine="708"/>
        <w:jc w:val="both"/>
        <w:rPr>
          <w:rFonts w:ascii="Times New Roman" w:hAnsi="Times New Roman"/>
          <w:sz w:val="24"/>
          <w:szCs w:val="24"/>
        </w:rPr>
      </w:pPr>
      <w:r>
        <w:rPr>
          <w:rFonts w:ascii="Times New Roman" w:hAnsi="Times New Roman"/>
          <w:sz w:val="24"/>
          <w:szCs w:val="24"/>
        </w:rPr>
        <w:t xml:space="preserve">No gráfico </w:t>
      </w:r>
      <w:proofErr w:type="gramStart"/>
      <w:r>
        <w:rPr>
          <w:rFonts w:ascii="Times New Roman" w:hAnsi="Times New Roman"/>
          <w:sz w:val="24"/>
          <w:szCs w:val="24"/>
        </w:rPr>
        <w:t>4</w:t>
      </w:r>
      <w:proofErr w:type="gramEnd"/>
      <w:r w:rsidRPr="005D787F">
        <w:rPr>
          <w:rFonts w:ascii="Times New Roman" w:hAnsi="Times New Roman"/>
          <w:sz w:val="24"/>
          <w:szCs w:val="24"/>
        </w:rPr>
        <w:t xml:space="preserve">, os resultados apresentados são para análise de Distância multivariada (Teste de </w:t>
      </w:r>
      <w:proofErr w:type="spellStart"/>
      <w:r w:rsidRPr="005D787F">
        <w:rPr>
          <w:rFonts w:ascii="Times New Roman" w:hAnsi="Times New Roman"/>
          <w:sz w:val="24"/>
          <w:szCs w:val="24"/>
        </w:rPr>
        <w:t>Penrose</w:t>
      </w:r>
      <w:proofErr w:type="spellEnd"/>
      <w:r w:rsidRPr="005D787F">
        <w:rPr>
          <w:rFonts w:ascii="Times New Roman" w:hAnsi="Times New Roman"/>
          <w:sz w:val="24"/>
          <w:szCs w:val="24"/>
        </w:rPr>
        <w:t xml:space="preserve"> e </w:t>
      </w:r>
      <w:proofErr w:type="spellStart"/>
      <w:r w:rsidRPr="005D787F">
        <w:rPr>
          <w:rFonts w:ascii="Times New Roman" w:hAnsi="Times New Roman"/>
          <w:sz w:val="24"/>
          <w:szCs w:val="24"/>
        </w:rPr>
        <w:t>Mahalanobis</w:t>
      </w:r>
      <w:proofErr w:type="spellEnd"/>
      <w:r w:rsidRPr="005D787F">
        <w:rPr>
          <w:rFonts w:ascii="Times New Roman" w:hAnsi="Times New Roman"/>
          <w:sz w:val="24"/>
          <w:szCs w:val="24"/>
        </w:rPr>
        <w:t xml:space="preserve">) a cerca da comparação de seis ambientes (A - Ig. do Juá; B - Lago do Juá; C - Lago do Itapari; D - Ponta do Tauá; E - Caminho das Pedras; F - Lago Verde: Caranazal) quanto aos teores de </w:t>
      </w:r>
      <w:proofErr w:type="spellStart"/>
      <w:r w:rsidRPr="005D787F">
        <w:rPr>
          <w:rFonts w:ascii="Times New Roman" w:hAnsi="Times New Roman"/>
          <w:sz w:val="24"/>
          <w:szCs w:val="24"/>
        </w:rPr>
        <w:t>Hg</w:t>
      </w:r>
      <w:r w:rsidRPr="005D787F">
        <w:rPr>
          <w:rFonts w:ascii="Times New Roman" w:hAnsi="Times New Roman"/>
          <w:sz w:val="24"/>
          <w:szCs w:val="24"/>
          <w:vertAlign w:val="subscript"/>
        </w:rPr>
        <w:t>Total</w:t>
      </w:r>
      <w:proofErr w:type="spellEnd"/>
      <w:r w:rsidRPr="005D787F">
        <w:rPr>
          <w:rFonts w:ascii="Times New Roman" w:hAnsi="Times New Roman"/>
          <w:sz w:val="24"/>
          <w:szCs w:val="24"/>
        </w:rPr>
        <w:t xml:space="preserve"> na fração bruta e fina do solo na </w:t>
      </w:r>
      <w:r w:rsidRPr="005D787F">
        <w:rPr>
          <w:rFonts w:ascii="Times New Roman" w:hAnsi="Times New Roman"/>
          <w:i/>
          <w:sz w:val="24"/>
          <w:szCs w:val="24"/>
        </w:rPr>
        <w:t>Fm.</w:t>
      </w:r>
      <w:r w:rsidRPr="005D787F">
        <w:rPr>
          <w:rFonts w:ascii="Times New Roman" w:hAnsi="Times New Roman"/>
          <w:sz w:val="24"/>
          <w:szCs w:val="24"/>
        </w:rPr>
        <w:t xml:space="preserve"> Alter do Chão, Santar</w:t>
      </w:r>
      <w:r w:rsidR="003D0872">
        <w:rPr>
          <w:rFonts w:ascii="Times New Roman" w:hAnsi="Times New Roman"/>
          <w:sz w:val="24"/>
          <w:szCs w:val="24"/>
        </w:rPr>
        <w:t>ém-Pa.</w:t>
      </w:r>
    </w:p>
    <w:p w:rsidR="00303DC8" w:rsidRPr="000F526E" w:rsidRDefault="00303DC8" w:rsidP="00303DC8">
      <w:pPr>
        <w:spacing w:after="0" w:line="240" w:lineRule="auto"/>
        <w:ind w:firstLine="708"/>
        <w:jc w:val="both"/>
        <w:rPr>
          <w:rFonts w:ascii="Times New Roman" w:hAnsi="Times New Roman"/>
          <w:sz w:val="24"/>
          <w:szCs w:val="24"/>
        </w:rPr>
      </w:pPr>
      <w:r w:rsidRPr="000F526E">
        <w:rPr>
          <w:rFonts w:ascii="Times New Roman" w:hAnsi="Times New Roman"/>
          <w:sz w:val="24"/>
          <w:szCs w:val="24"/>
        </w:rPr>
        <w:t xml:space="preserve">Nele pode ser observado que </w:t>
      </w:r>
      <w:r>
        <w:rPr>
          <w:rFonts w:ascii="Times New Roman" w:hAnsi="Times New Roman"/>
          <w:sz w:val="24"/>
          <w:szCs w:val="24"/>
        </w:rPr>
        <w:t xml:space="preserve">em C-F (Lago do </w:t>
      </w:r>
      <w:proofErr w:type="spellStart"/>
      <w:r>
        <w:rPr>
          <w:rFonts w:ascii="Times New Roman" w:hAnsi="Times New Roman"/>
          <w:sz w:val="24"/>
          <w:szCs w:val="24"/>
        </w:rPr>
        <w:t>Itapari-</w:t>
      </w:r>
      <w:r w:rsidRPr="00164696">
        <w:rPr>
          <w:rFonts w:ascii="Times New Roman" w:hAnsi="Times New Roman"/>
          <w:sz w:val="24"/>
          <w:szCs w:val="24"/>
        </w:rPr>
        <w:t>Lago</w:t>
      </w:r>
      <w:proofErr w:type="spellEnd"/>
      <w:r w:rsidRPr="00164696">
        <w:rPr>
          <w:rFonts w:ascii="Times New Roman" w:hAnsi="Times New Roman"/>
          <w:sz w:val="24"/>
          <w:szCs w:val="24"/>
        </w:rPr>
        <w:t xml:space="preserve"> Verde</w:t>
      </w:r>
      <w:r>
        <w:rPr>
          <w:rFonts w:ascii="Times New Roman" w:hAnsi="Times New Roman"/>
          <w:sz w:val="24"/>
          <w:szCs w:val="24"/>
        </w:rPr>
        <w:t xml:space="preserve">: Caranazal (C-F), foi </w:t>
      </w:r>
      <w:proofErr w:type="gramStart"/>
      <w:r>
        <w:rPr>
          <w:rFonts w:ascii="Times New Roman" w:hAnsi="Times New Roman"/>
          <w:sz w:val="24"/>
          <w:szCs w:val="24"/>
        </w:rPr>
        <w:t>identificado a menor distância</w:t>
      </w:r>
      <w:proofErr w:type="gramEnd"/>
      <w:r>
        <w:rPr>
          <w:rFonts w:ascii="Times New Roman" w:hAnsi="Times New Roman"/>
          <w:sz w:val="24"/>
          <w:szCs w:val="24"/>
        </w:rPr>
        <w:t xml:space="preserve"> entre a comparação dos dois ambientes para fração bruta e fina de </w:t>
      </w:r>
      <w:proofErr w:type="spellStart"/>
      <w:r>
        <w:rPr>
          <w:rFonts w:ascii="Times New Roman" w:hAnsi="Times New Roman"/>
          <w:sz w:val="24"/>
          <w:szCs w:val="24"/>
        </w:rPr>
        <w:t>Hg</w:t>
      </w:r>
      <w:r w:rsidRPr="000F526E">
        <w:rPr>
          <w:rFonts w:ascii="Times New Roman" w:hAnsi="Times New Roman"/>
          <w:sz w:val="24"/>
          <w:szCs w:val="24"/>
          <w:vertAlign w:val="subscript"/>
        </w:rPr>
        <w:t>Total</w:t>
      </w:r>
      <w:proofErr w:type="spellEnd"/>
      <w:r>
        <w:rPr>
          <w:rFonts w:ascii="Times New Roman" w:hAnsi="Times New Roman"/>
          <w:sz w:val="24"/>
          <w:szCs w:val="24"/>
        </w:rPr>
        <w:t xml:space="preserve">, assim como, foi no ambiente C-D (Lago do </w:t>
      </w:r>
      <w:proofErr w:type="spellStart"/>
      <w:r>
        <w:rPr>
          <w:rFonts w:ascii="Times New Roman" w:hAnsi="Times New Roman"/>
          <w:sz w:val="24"/>
          <w:szCs w:val="24"/>
        </w:rPr>
        <w:t>Itapari-Caminho</w:t>
      </w:r>
      <w:proofErr w:type="spellEnd"/>
      <w:r>
        <w:rPr>
          <w:rFonts w:ascii="Times New Roman" w:hAnsi="Times New Roman"/>
          <w:sz w:val="24"/>
          <w:szCs w:val="24"/>
        </w:rPr>
        <w:t xml:space="preserve"> das P</w:t>
      </w:r>
      <w:r w:rsidRPr="00164696">
        <w:rPr>
          <w:rFonts w:ascii="Times New Roman" w:hAnsi="Times New Roman"/>
          <w:sz w:val="24"/>
          <w:szCs w:val="24"/>
        </w:rPr>
        <w:t>edras</w:t>
      </w:r>
      <w:r>
        <w:rPr>
          <w:rFonts w:ascii="Times New Roman" w:hAnsi="Times New Roman"/>
          <w:sz w:val="24"/>
          <w:szCs w:val="24"/>
        </w:rPr>
        <w:t>), foram os encontrados os maiores índices desse metal e serão analisados mais adiante.</w:t>
      </w:r>
    </w:p>
    <w:p w:rsidR="008D4123" w:rsidRDefault="008D4123" w:rsidP="00AA36B9">
      <w:pPr>
        <w:autoSpaceDE w:val="0"/>
        <w:autoSpaceDN w:val="0"/>
        <w:adjustRightInd w:val="0"/>
        <w:spacing w:after="0" w:line="240" w:lineRule="auto"/>
        <w:ind w:firstLine="708"/>
        <w:jc w:val="both"/>
        <w:rPr>
          <w:rFonts w:ascii="Times New Roman" w:hAnsi="Times New Roman"/>
          <w:sz w:val="24"/>
          <w:szCs w:val="24"/>
        </w:rPr>
      </w:pPr>
      <w:r w:rsidRPr="00C25977">
        <w:rPr>
          <w:rFonts w:ascii="Times New Roman" w:hAnsi="Times New Roman"/>
          <w:bCs/>
          <w:sz w:val="24"/>
          <w:szCs w:val="24"/>
        </w:rPr>
        <w:t>O teste de distância multivariada (</w:t>
      </w:r>
      <w:proofErr w:type="spellStart"/>
      <w:r w:rsidRPr="00C25977">
        <w:rPr>
          <w:rFonts w:ascii="Times New Roman" w:hAnsi="Times New Roman"/>
          <w:bCs/>
          <w:i/>
          <w:iCs/>
          <w:sz w:val="24"/>
          <w:szCs w:val="24"/>
        </w:rPr>
        <w:t>Penrose</w:t>
      </w:r>
      <w:proofErr w:type="spellEnd"/>
      <w:r w:rsidRPr="00C25977">
        <w:rPr>
          <w:rFonts w:ascii="Times New Roman" w:hAnsi="Times New Roman"/>
          <w:bCs/>
          <w:i/>
          <w:iCs/>
          <w:sz w:val="24"/>
          <w:szCs w:val="24"/>
        </w:rPr>
        <w:t xml:space="preserve"> </w:t>
      </w:r>
      <w:r w:rsidRPr="00C25977">
        <w:rPr>
          <w:rFonts w:ascii="Times New Roman" w:hAnsi="Times New Roman"/>
          <w:bCs/>
          <w:sz w:val="24"/>
          <w:szCs w:val="24"/>
        </w:rPr>
        <w:t xml:space="preserve">e </w:t>
      </w:r>
      <w:proofErr w:type="spellStart"/>
      <w:r w:rsidRPr="00C25977">
        <w:rPr>
          <w:rFonts w:ascii="Times New Roman" w:hAnsi="Times New Roman"/>
          <w:bCs/>
          <w:i/>
          <w:iCs/>
          <w:sz w:val="24"/>
          <w:szCs w:val="24"/>
        </w:rPr>
        <w:t>Mahalanobis</w:t>
      </w:r>
      <w:proofErr w:type="spellEnd"/>
      <w:r w:rsidRPr="00C25977">
        <w:rPr>
          <w:rFonts w:ascii="Times New Roman" w:hAnsi="Times New Roman"/>
          <w:bCs/>
          <w:sz w:val="24"/>
          <w:szCs w:val="24"/>
        </w:rPr>
        <w:t>)</w:t>
      </w:r>
      <w:proofErr w:type="gramStart"/>
      <w:r w:rsidRPr="00C25977">
        <w:rPr>
          <w:rFonts w:ascii="Times New Roman" w:hAnsi="Times New Roman"/>
          <w:bCs/>
          <w:sz w:val="24"/>
          <w:szCs w:val="24"/>
        </w:rPr>
        <w:t>, é</w:t>
      </w:r>
      <w:proofErr w:type="gramEnd"/>
      <w:r w:rsidRPr="00C25977">
        <w:rPr>
          <w:rFonts w:ascii="Times New Roman" w:hAnsi="Times New Roman"/>
          <w:bCs/>
          <w:sz w:val="24"/>
          <w:szCs w:val="24"/>
        </w:rPr>
        <w:t xml:space="preserve"> um </w:t>
      </w:r>
      <w:r w:rsidRPr="00C25977">
        <w:rPr>
          <w:rFonts w:ascii="Times New Roman" w:hAnsi="Times New Roman"/>
          <w:sz w:val="24"/>
          <w:szCs w:val="24"/>
        </w:rPr>
        <w:t xml:space="preserve">método </w:t>
      </w:r>
      <w:r>
        <w:rPr>
          <w:rFonts w:ascii="Times New Roman" w:hAnsi="Times New Roman"/>
          <w:sz w:val="24"/>
          <w:szCs w:val="24"/>
        </w:rPr>
        <w:t>estatístico (</w:t>
      </w:r>
      <w:proofErr w:type="spellStart"/>
      <w:r w:rsidRPr="00C25977">
        <w:rPr>
          <w:rFonts w:ascii="Times New Roman" w:hAnsi="Times New Roman"/>
          <w:i/>
          <w:iCs/>
          <w:sz w:val="24"/>
          <w:szCs w:val="24"/>
        </w:rPr>
        <w:t>Penrose</w:t>
      </w:r>
      <w:proofErr w:type="spellEnd"/>
      <w:r>
        <w:rPr>
          <w:rFonts w:ascii="Times New Roman" w:hAnsi="Times New Roman"/>
          <w:i/>
          <w:iCs/>
          <w:sz w:val="24"/>
          <w:szCs w:val="24"/>
        </w:rPr>
        <w:t xml:space="preserve">) </w:t>
      </w:r>
      <w:r>
        <w:rPr>
          <w:rFonts w:ascii="Times New Roman" w:hAnsi="Times New Roman"/>
          <w:iCs/>
          <w:sz w:val="24"/>
          <w:szCs w:val="24"/>
        </w:rPr>
        <w:t>que</w:t>
      </w:r>
      <w:r w:rsidRPr="00C25977">
        <w:rPr>
          <w:rFonts w:ascii="Times New Roman" w:hAnsi="Times New Roman"/>
          <w:i/>
          <w:iCs/>
          <w:sz w:val="24"/>
          <w:szCs w:val="24"/>
        </w:rPr>
        <w:t xml:space="preserve"> </w:t>
      </w:r>
      <w:r w:rsidRPr="00C25977">
        <w:rPr>
          <w:rFonts w:ascii="Times New Roman" w:hAnsi="Times New Roman"/>
          <w:sz w:val="24"/>
          <w:szCs w:val="24"/>
        </w:rPr>
        <w:t>testa</w:t>
      </w:r>
      <w:r w:rsidRPr="007436DD">
        <w:rPr>
          <w:rFonts w:ascii="Times New Roman" w:hAnsi="Times New Roman"/>
          <w:sz w:val="24"/>
          <w:szCs w:val="24"/>
        </w:rPr>
        <w:t xml:space="preserve"> as distâncias multivariadas de duas ou mais populações,</w:t>
      </w:r>
      <w:r>
        <w:rPr>
          <w:rFonts w:ascii="Times New Roman" w:hAnsi="Times New Roman"/>
          <w:sz w:val="24"/>
          <w:szCs w:val="24"/>
        </w:rPr>
        <w:t xml:space="preserve"> </w:t>
      </w:r>
      <w:r w:rsidRPr="007436DD">
        <w:rPr>
          <w:rFonts w:ascii="Times New Roman" w:hAnsi="Times New Roman"/>
          <w:sz w:val="24"/>
          <w:szCs w:val="24"/>
        </w:rPr>
        <w:t>levando em consideração, para o cálculo, os dados sobre médias, variâncias e</w:t>
      </w:r>
      <w:r>
        <w:rPr>
          <w:rFonts w:ascii="Times New Roman" w:hAnsi="Times New Roman"/>
          <w:sz w:val="24"/>
          <w:szCs w:val="24"/>
        </w:rPr>
        <w:t xml:space="preserve"> </w:t>
      </w:r>
      <w:r w:rsidRPr="007436DD">
        <w:rPr>
          <w:rFonts w:ascii="Times New Roman" w:hAnsi="Times New Roman"/>
          <w:sz w:val="24"/>
          <w:szCs w:val="24"/>
        </w:rPr>
        <w:t xml:space="preserve">covariâncias. O teste de </w:t>
      </w:r>
      <w:proofErr w:type="spellStart"/>
      <w:r w:rsidRPr="007436DD">
        <w:rPr>
          <w:rFonts w:ascii="Times New Roman" w:hAnsi="Times New Roman"/>
          <w:i/>
          <w:iCs/>
          <w:sz w:val="24"/>
          <w:szCs w:val="24"/>
        </w:rPr>
        <w:t>Mahalanobis</w:t>
      </w:r>
      <w:proofErr w:type="spellEnd"/>
      <w:r w:rsidRPr="007436DD">
        <w:rPr>
          <w:rFonts w:ascii="Times New Roman" w:hAnsi="Times New Roman"/>
          <w:i/>
          <w:iCs/>
          <w:sz w:val="24"/>
          <w:szCs w:val="24"/>
        </w:rPr>
        <w:t xml:space="preserve"> </w:t>
      </w:r>
      <w:r w:rsidRPr="007436DD">
        <w:rPr>
          <w:rFonts w:ascii="Times New Roman" w:hAnsi="Times New Roman"/>
          <w:sz w:val="24"/>
          <w:szCs w:val="24"/>
        </w:rPr>
        <w:t>considera ainda as correlações entre as</w:t>
      </w:r>
      <w:r>
        <w:rPr>
          <w:rFonts w:ascii="Times New Roman" w:hAnsi="Times New Roman"/>
          <w:sz w:val="24"/>
          <w:szCs w:val="24"/>
        </w:rPr>
        <w:t xml:space="preserve"> </w:t>
      </w:r>
      <w:r w:rsidRPr="007436DD">
        <w:rPr>
          <w:rFonts w:ascii="Times New Roman" w:hAnsi="Times New Roman"/>
          <w:sz w:val="24"/>
          <w:szCs w:val="24"/>
        </w:rPr>
        <w:t xml:space="preserve">variáveis, além dos valores numéricos utilizados no procedimento de </w:t>
      </w:r>
      <w:proofErr w:type="spellStart"/>
      <w:r w:rsidRPr="007436DD">
        <w:rPr>
          <w:rFonts w:ascii="Times New Roman" w:hAnsi="Times New Roman"/>
          <w:i/>
          <w:iCs/>
          <w:sz w:val="24"/>
          <w:szCs w:val="24"/>
        </w:rPr>
        <w:t>Penrose</w:t>
      </w:r>
      <w:proofErr w:type="spellEnd"/>
      <w:r w:rsidRPr="007436DD">
        <w:rPr>
          <w:rFonts w:ascii="Times New Roman" w:hAnsi="Times New Roman"/>
          <w:i/>
          <w:iCs/>
          <w:sz w:val="24"/>
          <w:szCs w:val="24"/>
        </w:rPr>
        <w:t xml:space="preserve">. </w:t>
      </w:r>
      <w:r w:rsidRPr="007436DD">
        <w:rPr>
          <w:rFonts w:ascii="Times New Roman" w:hAnsi="Times New Roman"/>
          <w:sz w:val="24"/>
          <w:szCs w:val="24"/>
        </w:rPr>
        <w:t>Os</w:t>
      </w:r>
      <w:r>
        <w:rPr>
          <w:rFonts w:ascii="Times New Roman" w:hAnsi="Times New Roman"/>
          <w:sz w:val="24"/>
          <w:szCs w:val="24"/>
        </w:rPr>
        <w:t xml:space="preserve"> </w:t>
      </w:r>
      <w:r w:rsidRPr="007436DD">
        <w:rPr>
          <w:rFonts w:ascii="Times New Roman" w:hAnsi="Times New Roman"/>
          <w:sz w:val="24"/>
          <w:szCs w:val="24"/>
        </w:rPr>
        <w:t>tamanhos das amostras podem ser iguais ou desiguais</w:t>
      </w:r>
      <w:r>
        <w:rPr>
          <w:rFonts w:ascii="Times New Roman" w:hAnsi="Times New Roman"/>
          <w:sz w:val="24"/>
          <w:szCs w:val="24"/>
        </w:rPr>
        <w:t xml:space="preserve">, </w:t>
      </w:r>
      <w:r w:rsidRPr="007436DD">
        <w:rPr>
          <w:rFonts w:ascii="Times New Roman" w:hAnsi="Times New Roman"/>
          <w:sz w:val="24"/>
          <w:szCs w:val="24"/>
        </w:rPr>
        <w:t xml:space="preserve">Ayres, </w:t>
      </w:r>
      <w:r>
        <w:rPr>
          <w:rFonts w:ascii="Times New Roman" w:hAnsi="Times New Roman"/>
          <w:sz w:val="24"/>
          <w:szCs w:val="24"/>
        </w:rPr>
        <w:t>(</w:t>
      </w:r>
      <w:r w:rsidRPr="007436DD">
        <w:rPr>
          <w:rFonts w:ascii="Times New Roman" w:hAnsi="Times New Roman"/>
          <w:sz w:val="24"/>
          <w:szCs w:val="24"/>
        </w:rPr>
        <w:t>2007</w:t>
      </w:r>
      <w:r>
        <w:rPr>
          <w:rFonts w:ascii="Times New Roman" w:hAnsi="Times New Roman"/>
          <w:sz w:val="24"/>
          <w:szCs w:val="24"/>
        </w:rPr>
        <w:t>)</w:t>
      </w:r>
      <w:r w:rsidRPr="007436DD">
        <w:rPr>
          <w:rFonts w:ascii="Times New Roman" w:hAnsi="Times New Roman"/>
          <w:sz w:val="24"/>
          <w:szCs w:val="24"/>
        </w:rPr>
        <w:t>.</w:t>
      </w:r>
    </w:p>
    <w:p w:rsidR="000F526E" w:rsidRDefault="000F526E" w:rsidP="000F526E">
      <w:pPr>
        <w:autoSpaceDE w:val="0"/>
        <w:autoSpaceDN w:val="0"/>
        <w:adjustRightInd w:val="0"/>
        <w:spacing w:after="0" w:line="240" w:lineRule="auto"/>
        <w:jc w:val="center"/>
        <w:rPr>
          <w:rFonts w:ascii="Times New Roman" w:hAnsi="Times New Roman"/>
          <w:noProof/>
          <w:sz w:val="24"/>
          <w:szCs w:val="24"/>
          <w:lang w:eastAsia="pt-BR"/>
        </w:rPr>
      </w:pPr>
    </w:p>
    <w:p w:rsidR="000F2CD7" w:rsidRDefault="000F2CD7" w:rsidP="000F526E">
      <w:pPr>
        <w:autoSpaceDE w:val="0"/>
        <w:autoSpaceDN w:val="0"/>
        <w:adjustRightInd w:val="0"/>
        <w:spacing w:after="0" w:line="240" w:lineRule="auto"/>
        <w:jc w:val="center"/>
        <w:rPr>
          <w:rFonts w:ascii="Times New Roman" w:hAnsi="Times New Roman"/>
          <w:sz w:val="24"/>
          <w:szCs w:val="24"/>
        </w:rPr>
      </w:pPr>
    </w:p>
    <w:p w:rsidR="008D4123" w:rsidRDefault="008D4123" w:rsidP="00AA36B9">
      <w:pPr>
        <w:spacing w:after="0" w:line="240" w:lineRule="auto"/>
        <w:jc w:val="center"/>
        <w:rPr>
          <w:rFonts w:ascii="Times New Roman" w:hAnsi="Times New Roman"/>
        </w:rPr>
      </w:pPr>
      <w:r>
        <w:rPr>
          <w:rFonts w:ascii="Times New Roman" w:hAnsi="Times New Roman"/>
          <w:b/>
        </w:rPr>
        <w:t>Gráfico 4</w:t>
      </w:r>
      <w:r w:rsidRPr="00A9434E">
        <w:rPr>
          <w:rFonts w:ascii="Times New Roman" w:hAnsi="Times New Roman"/>
          <w:b/>
        </w:rPr>
        <w:t xml:space="preserve"> - </w:t>
      </w:r>
      <w:r w:rsidRPr="00A9434E">
        <w:rPr>
          <w:rFonts w:ascii="Times New Roman" w:hAnsi="Times New Roman"/>
        </w:rPr>
        <w:t xml:space="preserve">Resultado da análise de Distância multivariada (Teste de </w:t>
      </w:r>
      <w:proofErr w:type="spellStart"/>
      <w:r w:rsidRPr="00A9434E">
        <w:rPr>
          <w:rFonts w:ascii="Times New Roman" w:hAnsi="Times New Roman"/>
        </w:rPr>
        <w:t>Penrose</w:t>
      </w:r>
      <w:proofErr w:type="spellEnd"/>
      <w:r w:rsidRPr="00A9434E">
        <w:rPr>
          <w:rFonts w:ascii="Times New Roman" w:hAnsi="Times New Roman"/>
        </w:rPr>
        <w:t xml:space="preserve"> e </w:t>
      </w:r>
      <w:proofErr w:type="spellStart"/>
      <w:r w:rsidRPr="00A9434E">
        <w:rPr>
          <w:rFonts w:ascii="Times New Roman" w:hAnsi="Times New Roman"/>
        </w:rPr>
        <w:t>Mahalanobis</w:t>
      </w:r>
      <w:proofErr w:type="spellEnd"/>
      <w:r w:rsidRPr="00A9434E">
        <w:rPr>
          <w:rFonts w:ascii="Times New Roman" w:hAnsi="Times New Roman"/>
        </w:rPr>
        <w:t>) a cerca da c</w:t>
      </w:r>
      <w:r>
        <w:rPr>
          <w:rFonts w:ascii="Times New Roman" w:hAnsi="Times New Roman"/>
        </w:rPr>
        <w:t xml:space="preserve">omparação de seis ambientes (A - </w:t>
      </w:r>
      <w:r w:rsidRPr="00A9434E">
        <w:rPr>
          <w:rFonts w:ascii="Times New Roman" w:hAnsi="Times New Roman"/>
        </w:rPr>
        <w:t xml:space="preserve">Ig. do Juá; </w:t>
      </w:r>
      <w:r>
        <w:rPr>
          <w:rFonts w:ascii="Times New Roman" w:hAnsi="Times New Roman"/>
        </w:rPr>
        <w:t xml:space="preserve">B - </w:t>
      </w:r>
      <w:r w:rsidRPr="00A9434E">
        <w:rPr>
          <w:rFonts w:ascii="Times New Roman" w:hAnsi="Times New Roman"/>
        </w:rPr>
        <w:t xml:space="preserve">Lago do Juá; </w:t>
      </w:r>
      <w:r>
        <w:rPr>
          <w:rFonts w:ascii="Times New Roman" w:hAnsi="Times New Roman"/>
        </w:rPr>
        <w:t xml:space="preserve">C - </w:t>
      </w:r>
      <w:r w:rsidRPr="00A9434E">
        <w:rPr>
          <w:rFonts w:ascii="Times New Roman" w:hAnsi="Times New Roman"/>
        </w:rPr>
        <w:t xml:space="preserve">Lago do Itapari; </w:t>
      </w:r>
      <w:r>
        <w:rPr>
          <w:rFonts w:ascii="Times New Roman" w:hAnsi="Times New Roman"/>
        </w:rPr>
        <w:t xml:space="preserve">D - </w:t>
      </w:r>
      <w:r w:rsidRPr="00A9434E">
        <w:rPr>
          <w:rFonts w:ascii="Times New Roman" w:hAnsi="Times New Roman"/>
        </w:rPr>
        <w:t xml:space="preserve">Ponta do Tauá; </w:t>
      </w:r>
      <w:r>
        <w:rPr>
          <w:rFonts w:ascii="Times New Roman" w:hAnsi="Times New Roman"/>
        </w:rPr>
        <w:t xml:space="preserve">E - </w:t>
      </w:r>
      <w:r w:rsidRPr="00A9434E">
        <w:rPr>
          <w:rFonts w:ascii="Times New Roman" w:hAnsi="Times New Roman"/>
        </w:rPr>
        <w:t xml:space="preserve">Caminho das Pedras; </w:t>
      </w:r>
      <w:r>
        <w:rPr>
          <w:rFonts w:ascii="Times New Roman" w:hAnsi="Times New Roman"/>
        </w:rPr>
        <w:t xml:space="preserve">F - </w:t>
      </w:r>
      <w:r w:rsidRPr="00A9434E">
        <w:rPr>
          <w:rFonts w:ascii="Times New Roman" w:hAnsi="Times New Roman"/>
        </w:rPr>
        <w:t>Lago Verde: Caranazal</w:t>
      </w:r>
      <w:r>
        <w:rPr>
          <w:rFonts w:ascii="Times New Roman" w:hAnsi="Times New Roman"/>
        </w:rPr>
        <w:t xml:space="preserve">) </w:t>
      </w:r>
      <w:r w:rsidRPr="00A9434E">
        <w:rPr>
          <w:rFonts w:ascii="Times New Roman" w:hAnsi="Times New Roman"/>
        </w:rPr>
        <w:t xml:space="preserve">quanto aos teores de </w:t>
      </w:r>
      <w:proofErr w:type="spellStart"/>
      <w:proofErr w:type="gramStart"/>
      <w:r>
        <w:rPr>
          <w:rFonts w:ascii="Times New Roman" w:hAnsi="Times New Roman"/>
        </w:rPr>
        <w:t>Hg</w:t>
      </w:r>
      <w:r w:rsidRPr="00A9434E">
        <w:rPr>
          <w:rFonts w:ascii="Times New Roman" w:hAnsi="Times New Roman"/>
          <w:vertAlign w:val="subscript"/>
        </w:rPr>
        <w:t>Total</w:t>
      </w:r>
      <w:proofErr w:type="spellEnd"/>
      <w:proofErr w:type="gramEnd"/>
      <w:r w:rsidRPr="00A9434E">
        <w:rPr>
          <w:rFonts w:ascii="Times New Roman" w:hAnsi="Times New Roman"/>
        </w:rPr>
        <w:t xml:space="preserve"> na fração bruta e fina do solo</w:t>
      </w:r>
      <w:r>
        <w:rPr>
          <w:rFonts w:ascii="Times New Roman" w:hAnsi="Times New Roman"/>
        </w:rPr>
        <w:t xml:space="preserve"> na</w:t>
      </w:r>
      <w:r w:rsidRPr="00A9434E">
        <w:rPr>
          <w:rFonts w:ascii="Times New Roman" w:hAnsi="Times New Roman"/>
        </w:rPr>
        <w:t xml:space="preserve"> </w:t>
      </w:r>
      <w:r w:rsidRPr="005D787F">
        <w:rPr>
          <w:rFonts w:ascii="Times New Roman" w:hAnsi="Times New Roman"/>
          <w:i/>
        </w:rPr>
        <w:t>Fm.</w:t>
      </w:r>
      <w:r w:rsidRPr="00A9434E">
        <w:rPr>
          <w:rFonts w:ascii="Times New Roman" w:hAnsi="Times New Roman"/>
        </w:rPr>
        <w:t xml:space="preserve"> Alter do Chão</w:t>
      </w:r>
      <w:r>
        <w:rPr>
          <w:rFonts w:ascii="Times New Roman" w:hAnsi="Times New Roman"/>
        </w:rPr>
        <w:t>, Santarém-Pa</w:t>
      </w:r>
      <w:r w:rsidRPr="00A9434E">
        <w:rPr>
          <w:rFonts w:ascii="Times New Roman" w:hAnsi="Times New Roman"/>
        </w:rPr>
        <w:t>.</w:t>
      </w:r>
    </w:p>
    <w:p w:rsidR="007007EF" w:rsidRDefault="007007EF" w:rsidP="00AA36B9">
      <w:pPr>
        <w:spacing w:after="0" w:line="240" w:lineRule="auto"/>
        <w:jc w:val="both"/>
        <w:rPr>
          <w:rFonts w:ascii="Times New Roman" w:hAnsi="Times New Roman"/>
          <w:sz w:val="24"/>
          <w:szCs w:val="24"/>
        </w:rPr>
      </w:pPr>
    </w:p>
    <w:p w:rsidR="000F2CD7" w:rsidRPr="000F526E" w:rsidRDefault="000F2CD7" w:rsidP="00AA36B9">
      <w:pPr>
        <w:spacing w:after="0" w:line="240" w:lineRule="auto"/>
        <w:jc w:val="both"/>
        <w:rPr>
          <w:rFonts w:ascii="Times New Roman" w:hAnsi="Times New Roman"/>
          <w:sz w:val="24"/>
          <w:szCs w:val="24"/>
        </w:rPr>
      </w:pPr>
    </w:p>
    <w:p w:rsidR="001576EA" w:rsidRPr="001576EA" w:rsidRDefault="007D57F7" w:rsidP="000F526E">
      <w:pPr>
        <w:spacing w:after="0" w:line="240" w:lineRule="auto"/>
        <w:ind w:firstLine="708"/>
        <w:jc w:val="both"/>
        <w:rPr>
          <w:rFonts w:ascii="Times New Roman" w:hAnsi="Times New Roman"/>
          <w:sz w:val="24"/>
          <w:szCs w:val="24"/>
        </w:rPr>
      </w:pPr>
      <w:r w:rsidRPr="000F526E">
        <w:rPr>
          <w:rFonts w:ascii="Times New Roman" w:hAnsi="Times New Roman"/>
          <w:sz w:val="24"/>
          <w:szCs w:val="24"/>
        </w:rPr>
        <w:t>Com objetivo de confirmar estatisticamente as informações observadas foi realizados</w:t>
      </w:r>
      <w:r w:rsidRPr="001576EA">
        <w:rPr>
          <w:rFonts w:ascii="Times New Roman" w:hAnsi="Times New Roman"/>
          <w:sz w:val="24"/>
          <w:szCs w:val="24"/>
        </w:rPr>
        <w:t xml:space="preserve"> novos testes para certificar os resultados anteriores. A Teste </w:t>
      </w:r>
      <w:proofErr w:type="spellStart"/>
      <w:r w:rsidRPr="001576EA">
        <w:rPr>
          <w:rFonts w:ascii="Times New Roman" w:hAnsi="Times New Roman"/>
          <w:i/>
          <w:sz w:val="24"/>
          <w:szCs w:val="24"/>
        </w:rPr>
        <w:t>Tukey</w:t>
      </w:r>
      <w:proofErr w:type="spellEnd"/>
      <w:r w:rsidRPr="001576EA">
        <w:rPr>
          <w:rFonts w:ascii="Times New Roman" w:hAnsi="Times New Roman"/>
          <w:sz w:val="24"/>
          <w:szCs w:val="24"/>
        </w:rPr>
        <w:t>, demonstrou-se bastante útil para esse fim</w:t>
      </w:r>
      <w:r w:rsidR="001576EA" w:rsidRPr="001576EA">
        <w:rPr>
          <w:rFonts w:ascii="Times New Roman" w:hAnsi="Times New Roman"/>
          <w:sz w:val="24"/>
          <w:szCs w:val="24"/>
        </w:rPr>
        <w:t xml:space="preserve">, esse teste foi indicado para </w:t>
      </w:r>
      <w:r w:rsidR="001576EA">
        <w:rPr>
          <w:rFonts w:ascii="Times New Roman" w:hAnsi="Times New Roman"/>
          <w:sz w:val="24"/>
          <w:szCs w:val="24"/>
        </w:rPr>
        <w:t xml:space="preserve">observar </w:t>
      </w:r>
      <w:r w:rsidR="001576EA" w:rsidRPr="001576EA">
        <w:rPr>
          <w:rFonts w:ascii="Times New Roman" w:hAnsi="Times New Roman"/>
          <w:sz w:val="24"/>
          <w:szCs w:val="24"/>
        </w:rPr>
        <w:t>os r</w:t>
      </w:r>
      <w:r w:rsidR="001576EA" w:rsidRPr="001576EA">
        <w:rPr>
          <w:rFonts w:ascii="Times New Roman" w:hAnsi="Times New Roman"/>
          <w:color w:val="000000" w:themeColor="text1"/>
          <w:sz w:val="24"/>
          <w:szCs w:val="24"/>
        </w:rPr>
        <w:t xml:space="preserve">esultados </w:t>
      </w:r>
      <w:r w:rsidR="001576EA">
        <w:rPr>
          <w:rFonts w:ascii="Times New Roman" w:hAnsi="Times New Roman"/>
          <w:color w:val="000000" w:themeColor="text1"/>
          <w:sz w:val="24"/>
          <w:szCs w:val="24"/>
        </w:rPr>
        <w:t>entre as comparações</w:t>
      </w:r>
      <w:r w:rsidR="001576EA" w:rsidRPr="001576EA">
        <w:rPr>
          <w:rFonts w:ascii="Times New Roman" w:hAnsi="Times New Roman"/>
          <w:color w:val="000000" w:themeColor="text1"/>
          <w:sz w:val="24"/>
          <w:szCs w:val="24"/>
        </w:rPr>
        <w:t xml:space="preserve"> das diferenças entre as médias de </w:t>
      </w:r>
      <w:proofErr w:type="spellStart"/>
      <w:proofErr w:type="gramStart"/>
      <w:r w:rsidR="001576EA" w:rsidRPr="001576EA">
        <w:rPr>
          <w:rFonts w:ascii="Times New Roman" w:hAnsi="Times New Roman"/>
          <w:color w:val="000000" w:themeColor="text1"/>
          <w:sz w:val="24"/>
          <w:szCs w:val="24"/>
        </w:rPr>
        <w:t>Hg</w:t>
      </w:r>
      <w:r w:rsidR="001576EA" w:rsidRPr="001576EA">
        <w:rPr>
          <w:rFonts w:ascii="Times New Roman" w:hAnsi="Times New Roman"/>
          <w:color w:val="000000" w:themeColor="text1"/>
          <w:sz w:val="24"/>
          <w:szCs w:val="24"/>
          <w:vertAlign w:val="subscript"/>
        </w:rPr>
        <w:t>Total</w:t>
      </w:r>
      <w:proofErr w:type="spellEnd"/>
      <w:proofErr w:type="gramEnd"/>
      <w:r w:rsidR="001576EA">
        <w:rPr>
          <w:rFonts w:ascii="Times New Roman" w:hAnsi="Times New Roman"/>
          <w:color w:val="000000" w:themeColor="text1"/>
          <w:sz w:val="24"/>
          <w:szCs w:val="24"/>
        </w:rPr>
        <w:t xml:space="preserve"> nas áreas de estudo e foi observados que apenas nas </w:t>
      </w:r>
      <w:r w:rsidR="001576EA" w:rsidRPr="001576EA">
        <w:rPr>
          <w:rFonts w:ascii="Times New Roman" w:hAnsi="Times New Roman"/>
          <w:sz w:val="24"/>
          <w:szCs w:val="24"/>
        </w:rPr>
        <w:t>Coluna 3 - Lago do Itapari e Coluna 4 - Ponta do Tauá; Coluna 4 - Ponta do Tauá e Coluna 5 - Caminho das Pedras;</w:t>
      </w:r>
      <w:r w:rsidR="001576EA">
        <w:rPr>
          <w:rFonts w:ascii="Times New Roman" w:hAnsi="Times New Roman"/>
          <w:sz w:val="24"/>
          <w:szCs w:val="24"/>
        </w:rPr>
        <w:t xml:space="preserve"> </w:t>
      </w:r>
      <w:r w:rsidR="001576EA" w:rsidRPr="001576EA">
        <w:rPr>
          <w:rFonts w:ascii="Times New Roman" w:hAnsi="Times New Roman"/>
          <w:sz w:val="24"/>
          <w:szCs w:val="24"/>
        </w:rPr>
        <w:t>Coluna 4 - Ponta do Tauá e Coluna 6 - Lago Verde: Caranazal</w:t>
      </w:r>
      <w:r w:rsidR="001576EA">
        <w:rPr>
          <w:rFonts w:ascii="Times New Roman" w:hAnsi="Times New Roman"/>
          <w:sz w:val="24"/>
          <w:szCs w:val="24"/>
        </w:rPr>
        <w:t>, foram observados resultados significativos, nas demais colunas os resultados foram não significativos (</w:t>
      </w:r>
      <w:proofErr w:type="spellStart"/>
      <w:r w:rsidR="001576EA">
        <w:rPr>
          <w:rFonts w:ascii="Times New Roman" w:hAnsi="Times New Roman"/>
          <w:sz w:val="24"/>
          <w:szCs w:val="24"/>
        </w:rPr>
        <w:t>ns</w:t>
      </w:r>
      <w:proofErr w:type="spellEnd"/>
      <w:r w:rsidR="001576EA">
        <w:rPr>
          <w:rFonts w:ascii="Times New Roman" w:hAnsi="Times New Roman"/>
          <w:sz w:val="24"/>
          <w:szCs w:val="24"/>
        </w:rPr>
        <w:t xml:space="preserve">) para </w:t>
      </w:r>
      <w:proofErr w:type="spellStart"/>
      <w:r w:rsidR="001576EA" w:rsidRPr="001576EA">
        <w:rPr>
          <w:rFonts w:ascii="Times New Roman" w:hAnsi="Times New Roman"/>
          <w:color w:val="000000" w:themeColor="text1"/>
          <w:sz w:val="24"/>
          <w:szCs w:val="24"/>
        </w:rPr>
        <w:t>Hg</w:t>
      </w:r>
      <w:r w:rsidR="001576EA" w:rsidRPr="001576EA">
        <w:rPr>
          <w:rFonts w:ascii="Times New Roman" w:hAnsi="Times New Roman"/>
          <w:color w:val="000000" w:themeColor="text1"/>
          <w:sz w:val="24"/>
          <w:szCs w:val="24"/>
          <w:vertAlign w:val="subscript"/>
        </w:rPr>
        <w:t>Total</w:t>
      </w:r>
      <w:proofErr w:type="spellEnd"/>
      <w:r w:rsidR="001576EA" w:rsidRPr="001576EA">
        <w:rPr>
          <w:rFonts w:ascii="Times New Roman" w:hAnsi="Times New Roman"/>
          <w:sz w:val="24"/>
          <w:szCs w:val="24"/>
        </w:rPr>
        <w:t>.</w:t>
      </w:r>
    </w:p>
    <w:p w:rsidR="008D4123" w:rsidRPr="00B771C9" w:rsidRDefault="001576EA" w:rsidP="00AA36B9">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 xml:space="preserve">O Teste </w:t>
      </w:r>
      <w:proofErr w:type="spellStart"/>
      <w:r>
        <w:rPr>
          <w:rFonts w:ascii="Times New Roman" w:hAnsi="Times New Roman"/>
          <w:color w:val="000000" w:themeColor="text1"/>
          <w:sz w:val="24"/>
          <w:szCs w:val="24"/>
        </w:rPr>
        <w:t>Tukey</w:t>
      </w:r>
      <w:proofErr w:type="spellEnd"/>
      <w:r>
        <w:rPr>
          <w:rFonts w:ascii="Times New Roman" w:hAnsi="Times New Roman"/>
          <w:color w:val="000000" w:themeColor="text1"/>
          <w:sz w:val="24"/>
          <w:szCs w:val="24"/>
        </w:rPr>
        <w:t xml:space="preserve"> foi utilizado p</w:t>
      </w:r>
      <w:r w:rsidR="008D4123" w:rsidRPr="001576EA">
        <w:rPr>
          <w:rFonts w:ascii="Times New Roman" w:hAnsi="Times New Roman"/>
          <w:color w:val="000000" w:themeColor="text1"/>
          <w:sz w:val="24"/>
          <w:szCs w:val="24"/>
        </w:rPr>
        <w:t>ara observar a semelhança e diferença entre os ambientes com base em um conjunto</w:t>
      </w:r>
      <w:r w:rsidR="008D4123" w:rsidRPr="00B771C9">
        <w:rPr>
          <w:rFonts w:ascii="Times New Roman" w:hAnsi="Times New Roman"/>
          <w:color w:val="000000" w:themeColor="text1"/>
          <w:sz w:val="24"/>
          <w:szCs w:val="24"/>
        </w:rPr>
        <w:t xml:space="preserve"> de variáveis, foi utilizado o Teste </w:t>
      </w:r>
      <w:proofErr w:type="spellStart"/>
      <w:r w:rsidR="008D4123" w:rsidRPr="00B771C9">
        <w:rPr>
          <w:rFonts w:ascii="Times New Roman" w:hAnsi="Times New Roman"/>
          <w:i/>
          <w:color w:val="000000" w:themeColor="text1"/>
          <w:sz w:val="24"/>
          <w:szCs w:val="24"/>
        </w:rPr>
        <w:t>Tukey</w:t>
      </w:r>
      <w:proofErr w:type="spellEnd"/>
      <w:r w:rsidR="008D4123" w:rsidRPr="00B771C9">
        <w:rPr>
          <w:rFonts w:ascii="Times New Roman" w:hAnsi="Times New Roman"/>
          <w:i/>
          <w:color w:val="000000" w:themeColor="text1"/>
          <w:sz w:val="24"/>
          <w:szCs w:val="24"/>
        </w:rPr>
        <w:t xml:space="preserve">, </w:t>
      </w:r>
      <w:r w:rsidR="00DC62A3">
        <w:rPr>
          <w:rFonts w:ascii="Times New Roman" w:hAnsi="Times New Roman"/>
          <w:color w:val="000000" w:themeColor="text1"/>
          <w:sz w:val="24"/>
          <w:szCs w:val="24"/>
        </w:rPr>
        <w:t xml:space="preserve">Tabela </w:t>
      </w:r>
      <w:r w:rsidR="00535AA3">
        <w:rPr>
          <w:rFonts w:ascii="Times New Roman" w:hAnsi="Times New Roman"/>
          <w:color w:val="000000" w:themeColor="text1"/>
          <w:sz w:val="24"/>
          <w:szCs w:val="24"/>
        </w:rPr>
        <w:t>8</w:t>
      </w:r>
      <w:r w:rsidR="00DC62A3">
        <w:rPr>
          <w:rFonts w:ascii="Times New Roman" w:hAnsi="Times New Roman"/>
          <w:color w:val="000000" w:themeColor="text1"/>
          <w:sz w:val="24"/>
          <w:szCs w:val="24"/>
        </w:rPr>
        <w:t xml:space="preserve"> e </w:t>
      </w:r>
      <w:proofErr w:type="gramStart"/>
      <w:r w:rsidR="00535AA3">
        <w:rPr>
          <w:rFonts w:ascii="Times New Roman" w:hAnsi="Times New Roman"/>
          <w:color w:val="000000" w:themeColor="text1"/>
          <w:sz w:val="24"/>
          <w:szCs w:val="24"/>
        </w:rPr>
        <w:t>9</w:t>
      </w:r>
      <w:proofErr w:type="gramEnd"/>
      <w:r w:rsidR="008D4123">
        <w:rPr>
          <w:rFonts w:ascii="Times New Roman" w:hAnsi="Times New Roman"/>
          <w:color w:val="000000" w:themeColor="text1"/>
          <w:sz w:val="24"/>
          <w:szCs w:val="24"/>
        </w:rPr>
        <w:t xml:space="preserve"> e Gráfico 5</w:t>
      </w:r>
      <w:r w:rsidR="008D4123" w:rsidRPr="00B771C9">
        <w:rPr>
          <w:rFonts w:ascii="Times New Roman" w:hAnsi="Times New Roman"/>
          <w:color w:val="000000" w:themeColor="text1"/>
          <w:sz w:val="24"/>
          <w:szCs w:val="24"/>
        </w:rPr>
        <w:t xml:space="preserve">. </w:t>
      </w:r>
      <w:r w:rsidR="008D4123" w:rsidRPr="00B771C9">
        <w:rPr>
          <w:rFonts w:ascii="Times New Roman" w:hAnsi="Times New Roman"/>
          <w:sz w:val="24"/>
          <w:szCs w:val="24"/>
        </w:rPr>
        <w:t xml:space="preserve">O teste estatístico A NOVA, deriva da expressão inglesa </w:t>
      </w:r>
      <w:proofErr w:type="spellStart"/>
      <w:proofErr w:type="gramStart"/>
      <w:r w:rsidR="008D4123" w:rsidRPr="00B771C9">
        <w:rPr>
          <w:rFonts w:ascii="Times New Roman" w:hAnsi="Times New Roman"/>
          <w:b/>
          <w:bCs/>
          <w:i/>
          <w:iCs/>
          <w:sz w:val="24"/>
          <w:szCs w:val="24"/>
        </w:rPr>
        <w:t>AN</w:t>
      </w:r>
      <w:r w:rsidR="008D4123" w:rsidRPr="00B771C9">
        <w:rPr>
          <w:rFonts w:ascii="Times New Roman" w:hAnsi="Times New Roman"/>
          <w:i/>
          <w:iCs/>
          <w:sz w:val="24"/>
          <w:szCs w:val="24"/>
        </w:rPr>
        <w:t>alysis</w:t>
      </w:r>
      <w:proofErr w:type="spellEnd"/>
      <w:proofErr w:type="gramEnd"/>
      <w:r w:rsidR="008D4123" w:rsidRPr="00B771C9">
        <w:rPr>
          <w:rFonts w:ascii="Times New Roman" w:hAnsi="Times New Roman"/>
          <w:i/>
          <w:iCs/>
          <w:sz w:val="24"/>
          <w:szCs w:val="24"/>
        </w:rPr>
        <w:t xml:space="preserve"> </w:t>
      </w:r>
      <w:r w:rsidR="008D4123" w:rsidRPr="00B771C9">
        <w:rPr>
          <w:rFonts w:ascii="Times New Roman" w:hAnsi="Times New Roman"/>
          <w:b/>
          <w:bCs/>
          <w:i/>
          <w:iCs/>
          <w:sz w:val="24"/>
          <w:szCs w:val="24"/>
        </w:rPr>
        <w:t>O</w:t>
      </w:r>
      <w:r w:rsidR="008D4123" w:rsidRPr="00B771C9">
        <w:rPr>
          <w:rFonts w:ascii="Times New Roman" w:hAnsi="Times New Roman"/>
          <w:i/>
          <w:iCs/>
          <w:sz w:val="24"/>
          <w:szCs w:val="24"/>
        </w:rPr>
        <w:t xml:space="preserve">f </w:t>
      </w:r>
      <w:proofErr w:type="spellStart"/>
      <w:r w:rsidR="008D4123" w:rsidRPr="00B771C9">
        <w:rPr>
          <w:rFonts w:ascii="Times New Roman" w:hAnsi="Times New Roman"/>
          <w:b/>
          <w:bCs/>
          <w:i/>
          <w:iCs/>
          <w:sz w:val="24"/>
          <w:szCs w:val="24"/>
        </w:rPr>
        <w:t>VA</w:t>
      </w:r>
      <w:r w:rsidR="008D4123" w:rsidRPr="00B771C9">
        <w:rPr>
          <w:rFonts w:ascii="Times New Roman" w:hAnsi="Times New Roman"/>
          <w:i/>
          <w:iCs/>
          <w:sz w:val="24"/>
          <w:szCs w:val="24"/>
        </w:rPr>
        <w:t>riance</w:t>
      </w:r>
      <w:proofErr w:type="spellEnd"/>
      <w:r w:rsidR="008D4123" w:rsidRPr="00B771C9">
        <w:rPr>
          <w:rFonts w:ascii="Times New Roman" w:hAnsi="Times New Roman"/>
          <w:sz w:val="24"/>
          <w:szCs w:val="24"/>
        </w:rPr>
        <w:t xml:space="preserve">, chamando-se </w:t>
      </w:r>
      <w:r w:rsidR="008D4123" w:rsidRPr="00B771C9">
        <w:rPr>
          <w:rFonts w:ascii="Times New Roman" w:hAnsi="Times New Roman"/>
          <w:i/>
          <w:iCs/>
          <w:sz w:val="24"/>
          <w:szCs w:val="24"/>
        </w:rPr>
        <w:t>F</w:t>
      </w:r>
      <w:r w:rsidR="008D4123" w:rsidRPr="00B771C9">
        <w:rPr>
          <w:rFonts w:ascii="Times New Roman" w:hAnsi="Times New Roman"/>
          <w:sz w:val="24"/>
          <w:szCs w:val="24"/>
        </w:rPr>
        <w:t>-</w:t>
      </w:r>
      <w:r w:rsidR="008D4123" w:rsidRPr="00B771C9">
        <w:rPr>
          <w:rFonts w:ascii="Times New Roman" w:hAnsi="Times New Roman"/>
          <w:i/>
          <w:iCs/>
          <w:sz w:val="24"/>
          <w:szCs w:val="24"/>
        </w:rPr>
        <w:t xml:space="preserve">teste </w:t>
      </w:r>
      <w:r w:rsidR="008D4123" w:rsidRPr="00B771C9">
        <w:rPr>
          <w:rFonts w:ascii="Times New Roman" w:hAnsi="Times New Roman"/>
          <w:sz w:val="24"/>
          <w:szCs w:val="24"/>
        </w:rPr>
        <w:t xml:space="preserve">em homenagem a </w:t>
      </w:r>
      <w:r w:rsidR="008D4123" w:rsidRPr="00B771C9">
        <w:rPr>
          <w:rFonts w:ascii="Times New Roman" w:hAnsi="Times New Roman"/>
          <w:i/>
          <w:iCs/>
          <w:sz w:val="24"/>
          <w:szCs w:val="24"/>
        </w:rPr>
        <w:t>Fisher</w:t>
      </w:r>
      <w:r w:rsidR="008D4123" w:rsidRPr="00B771C9">
        <w:rPr>
          <w:rFonts w:ascii="Times New Roman" w:hAnsi="Times New Roman"/>
          <w:sz w:val="24"/>
          <w:szCs w:val="24"/>
        </w:rPr>
        <w:t xml:space="preserve">. </w:t>
      </w:r>
      <w:proofErr w:type="gramStart"/>
      <w:r w:rsidR="008D4123" w:rsidRPr="00B771C9">
        <w:rPr>
          <w:rFonts w:ascii="Times New Roman" w:hAnsi="Times New Roman"/>
          <w:sz w:val="24"/>
          <w:szCs w:val="24"/>
        </w:rPr>
        <w:t>Destina-se</w:t>
      </w:r>
      <w:proofErr w:type="gramEnd"/>
      <w:r w:rsidR="008D4123" w:rsidRPr="00B771C9">
        <w:rPr>
          <w:rFonts w:ascii="Times New Roman" w:hAnsi="Times New Roman"/>
          <w:sz w:val="24"/>
          <w:szCs w:val="24"/>
        </w:rPr>
        <w:t xml:space="preserve"> a comparar mais de duas amostras cujos dados devem ser mensurados em escala intervalar ou de razões. A designação </w:t>
      </w:r>
      <w:r w:rsidR="008D4123" w:rsidRPr="00B771C9">
        <w:rPr>
          <w:rFonts w:ascii="Times New Roman" w:hAnsi="Times New Roman"/>
          <w:i/>
          <w:iCs/>
          <w:sz w:val="24"/>
          <w:szCs w:val="24"/>
        </w:rPr>
        <w:t xml:space="preserve">um critério </w:t>
      </w:r>
      <w:r w:rsidR="008D4123" w:rsidRPr="00B771C9">
        <w:rPr>
          <w:rFonts w:ascii="Times New Roman" w:hAnsi="Times New Roman"/>
          <w:sz w:val="24"/>
          <w:szCs w:val="24"/>
        </w:rPr>
        <w:t xml:space="preserve">é pelo fato de se comparar somente as variações entre os tratamentos, cujo resultado é traduzido no valor do </w:t>
      </w:r>
      <w:r w:rsidR="008D4123" w:rsidRPr="00B771C9">
        <w:rPr>
          <w:rFonts w:ascii="Times New Roman" w:hAnsi="Times New Roman"/>
          <w:i/>
          <w:iCs/>
          <w:sz w:val="24"/>
          <w:szCs w:val="24"/>
        </w:rPr>
        <w:t>F</w:t>
      </w:r>
      <w:r w:rsidR="008D4123" w:rsidRPr="00B771C9">
        <w:rPr>
          <w:rFonts w:ascii="Times New Roman" w:hAnsi="Times New Roman"/>
          <w:sz w:val="24"/>
          <w:szCs w:val="24"/>
        </w:rPr>
        <w:t>-</w:t>
      </w:r>
      <w:r w:rsidR="008D4123" w:rsidRPr="00B771C9">
        <w:rPr>
          <w:rFonts w:ascii="Times New Roman" w:hAnsi="Times New Roman"/>
          <w:i/>
          <w:iCs/>
          <w:sz w:val="24"/>
          <w:szCs w:val="24"/>
        </w:rPr>
        <w:t>teste</w:t>
      </w:r>
      <w:r w:rsidR="008D4123" w:rsidRPr="00B771C9">
        <w:rPr>
          <w:rFonts w:ascii="Times New Roman" w:hAnsi="Times New Roman"/>
          <w:sz w:val="24"/>
          <w:szCs w:val="24"/>
        </w:rPr>
        <w:t xml:space="preserve">, complementando-se com o exame, </w:t>
      </w:r>
      <w:r w:rsidR="008D4123" w:rsidRPr="00B771C9">
        <w:rPr>
          <w:rFonts w:ascii="Times New Roman" w:hAnsi="Times New Roman"/>
          <w:i/>
          <w:iCs/>
          <w:sz w:val="24"/>
          <w:szCs w:val="24"/>
        </w:rPr>
        <w:t xml:space="preserve">a priori </w:t>
      </w:r>
      <w:r w:rsidR="008D4123" w:rsidRPr="00B771C9">
        <w:rPr>
          <w:rFonts w:ascii="Times New Roman" w:hAnsi="Times New Roman"/>
          <w:sz w:val="24"/>
          <w:szCs w:val="24"/>
        </w:rPr>
        <w:t>(</w:t>
      </w:r>
      <w:proofErr w:type="spellStart"/>
      <w:r w:rsidR="008D4123" w:rsidRPr="00B771C9">
        <w:rPr>
          <w:rFonts w:ascii="Times New Roman" w:hAnsi="Times New Roman"/>
          <w:i/>
          <w:iCs/>
          <w:sz w:val="24"/>
          <w:szCs w:val="24"/>
        </w:rPr>
        <w:t>Bonferroni</w:t>
      </w:r>
      <w:proofErr w:type="spellEnd"/>
      <w:r w:rsidR="008D4123" w:rsidRPr="00B771C9">
        <w:rPr>
          <w:rFonts w:ascii="Times New Roman" w:hAnsi="Times New Roman"/>
          <w:sz w:val="24"/>
          <w:szCs w:val="24"/>
        </w:rPr>
        <w:t xml:space="preserve">) ou </w:t>
      </w:r>
      <w:r w:rsidR="008D4123" w:rsidRPr="00B771C9">
        <w:rPr>
          <w:rFonts w:ascii="Times New Roman" w:hAnsi="Times New Roman"/>
          <w:i/>
          <w:iCs/>
          <w:sz w:val="24"/>
          <w:szCs w:val="24"/>
        </w:rPr>
        <w:t xml:space="preserve">a </w:t>
      </w:r>
      <w:proofErr w:type="spellStart"/>
      <w:r w:rsidR="008D4123" w:rsidRPr="00B771C9">
        <w:rPr>
          <w:rFonts w:ascii="Times New Roman" w:hAnsi="Times New Roman"/>
          <w:i/>
          <w:iCs/>
          <w:sz w:val="24"/>
          <w:szCs w:val="24"/>
        </w:rPr>
        <w:t>posteriori</w:t>
      </w:r>
      <w:proofErr w:type="spellEnd"/>
      <w:r w:rsidR="008D4123" w:rsidRPr="00B771C9">
        <w:rPr>
          <w:rFonts w:ascii="Times New Roman" w:hAnsi="Times New Roman"/>
          <w:i/>
          <w:iCs/>
          <w:sz w:val="24"/>
          <w:szCs w:val="24"/>
        </w:rPr>
        <w:t xml:space="preserve"> </w:t>
      </w:r>
      <w:r w:rsidR="008D4123" w:rsidRPr="00B771C9">
        <w:rPr>
          <w:rFonts w:ascii="Times New Roman" w:hAnsi="Times New Roman"/>
          <w:sz w:val="24"/>
          <w:szCs w:val="24"/>
        </w:rPr>
        <w:t>(</w:t>
      </w:r>
      <w:proofErr w:type="spellStart"/>
      <w:r w:rsidR="008D4123" w:rsidRPr="00B771C9">
        <w:rPr>
          <w:rFonts w:ascii="Times New Roman" w:hAnsi="Times New Roman"/>
          <w:i/>
          <w:iCs/>
          <w:sz w:val="24"/>
          <w:szCs w:val="24"/>
        </w:rPr>
        <w:t>Tukey</w:t>
      </w:r>
      <w:proofErr w:type="spellEnd"/>
      <w:r w:rsidR="008D4123" w:rsidRPr="00B771C9">
        <w:rPr>
          <w:rFonts w:ascii="Times New Roman" w:hAnsi="Times New Roman"/>
          <w:i/>
          <w:iCs/>
          <w:sz w:val="24"/>
          <w:szCs w:val="24"/>
        </w:rPr>
        <w:t xml:space="preserve"> </w:t>
      </w:r>
      <w:r w:rsidR="008D4123" w:rsidRPr="00B771C9">
        <w:rPr>
          <w:rFonts w:ascii="Times New Roman" w:hAnsi="Times New Roman"/>
          <w:sz w:val="24"/>
          <w:szCs w:val="24"/>
        </w:rPr>
        <w:t xml:space="preserve">ou teste </w:t>
      </w:r>
      <w:r w:rsidR="008D4123" w:rsidRPr="00B771C9">
        <w:rPr>
          <w:rFonts w:ascii="Times New Roman" w:hAnsi="Times New Roman"/>
          <w:i/>
          <w:iCs/>
          <w:sz w:val="24"/>
          <w:szCs w:val="24"/>
        </w:rPr>
        <w:t xml:space="preserve">t de </w:t>
      </w:r>
      <w:proofErr w:type="spellStart"/>
      <w:r w:rsidR="008D4123" w:rsidRPr="00B771C9">
        <w:rPr>
          <w:rFonts w:ascii="Times New Roman" w:hAnsi="Times New Roman"/>
          <w:i/>
          <w:iCs/>
          <w:sz w:val="24"/>
          <w:szCs w:val="24"/>
        </w:rPr>
        <w:t>Student</w:t>
      </w:r>
      <w:proofErr w:type="spellEnd"/>
      <w:r w:rsidR="008D4123" w:rsidRPr="00B771C9">
        <w:rPr>
          <w:rFonts w:ascii="Times New Roman" w:hAnsi="Times New Roman"/>
          <w:sz w:val="24"/>
          <w:szCs w:val="24"/>
        </w:rPr>
        <w:t xml:space="preserve">), das diferenças entre as médias amostrais. As amostras podem ser do </w:t>
      </w:r>
      <w:proofErr w:type="gramStart"/>
      <w:r w:rsidR="008D4123" w:rsidRPr="00B771C9">
        <w:rPr>
          <w:rFonts w:ascii="Times New Roman" w:hAnsi="Times New Roman"/>
          <w:sz w:val="24"/>
          <w:szCs w:val="24"/>
        </w:rPr>
        <w:t>mesmo tamanho ou desiguais</w:t>
      </w:r>
      <w:proofErr w:type="gramEnd"/>
      <w:r w:rsidR="008D4123" w:rsidRPr="00B771C9">
        <w:rPr>
          <w:rFonts w:ascii="Times New Roman" w:hAnsi="Times New Roman"/>
          <w:sz w:val="24"/>
          <w:szCs w:val="24"/>
        </w:rPr>
        <w:t>, Ayres, (2007).</w:t>
      </w:r>
    </w:p>
    <w:p w:rsidR="00166FBE" w:rsidRDefault="00166FBE" w:rsidP="00AA36B9">
      <w:pPr>
        <w:spacing w:after="0" w:line="240" w:lineRule="auto"/>
        <w:jc w:val="center"/>
        <w:rPr>
          <w:rFonts w:ascii="Times New Roman" w:hAnsi="Times New Roman"/>
          <w:b/>
          <w:color w:val="000000" w:themeColor="text1"/>
        </w:rPr>
      </w:pPr>
    </w:p>
    <w:p w:rsidR="008D4123" w:rsidRDefault="008D4123" w:rsidP="00AA36B9">
      <w:pPr>
        <w:spacing w:after="0" w:line="240" w:lineRule="auto"/>
        <w:jc w:val="center"/>
        <w:rPr>
          <w:rFonts w:ascii="Times New Roman" w:hAnsi="Times New Roman"/>
          <w:color w:val="000000" w:themeColor="text1"/>
        </w:rPr>
      </w:pPr>
      <w:r w:rsidRPr="00D6692D">
        <w:rPr>
          <w:rFonts w:ascii="Times New Roman" w:hAnsi="Times New Roman"/>
          <w:b/>
          <w:color w:val="000000" w:themeColor="text1"/>
        </w:rPr>
        <w:lastRenderedPageBreak/>
        <w:t xml:space="preserve">Tabela </w:t>
      </w:r>
      <w:r w:rsidR="00535AA3">
        <w:rPr>
          <w:rFonts w:ascii="Times New Roman" w:hAnsi="Times New Roman"/>
          <w:b/>
          <w:color w:val="000000" w:themeColor="text1"/>
        </w:rPr>
        <w:t>8</w:t>
      </w:r>
      <w:r>
        <w:rPr>
          <w:rFonts w:ascii="Times New Roman" w:hAnsi="Times New Roman"/>
          <w:b/>
          <w:color w:val="000000" w:themeColor="text1"/>
        </w:rPr>
        <w:t xml:space="preserve"> -</w:t>
      </w:r>
      <w:r w:rsidRPr="00D6692D">
        <w:rPr>
          <w:rFonts w:ascii="Times New Roman" w:hAnsi="Times New Roman"/>
          <w:color w:val="000000" w:themeColor="text1"/>
        </w:rPr>
        <w:t xml:space="preserve"> Resultados do Teste de </w:t>
      </w:r>
      <w:proofErr w:type="spellStart"/>
      <w:r w:rsidRPr="00D6692D">
        <w:rPr>
          <w:rFonts w:ascii="Times New Roman" w:hAnsi="Times New Roman"/>
          <w:color w:val="000000" w:themeColor="text1"/>
        </w:rPr>
        <w:t>Tukey</w:t>
      </w:r>
      <w:proofErr w:type="spellEnd"/>
      <w:r w:rsidRPr="00D6692D">
        <w:rPr>
          <w:rFonts w:ascii="Times New Roman" w:hAnsi="Times New Roman"/>
          <w:color w:val="000000" w:themeColor="text1"/>
        </w:rPr>
        <w:t xml:space="preserve"> para comparação das diferenças entre as médias</w:t>
      </w:r>
      <w:r>
        <w:rPr>
          <w:rFonts w:ascii="Times New Roman" w:hAnsi="Times New Roman"/>
          <w:color w:val="000000" w:themeColor="text1"/>
        </w:rPr>
        <w:t xml:space="preserve"> de </w:t>
      </w:r>
      <w:proofErr w:type="spellStart"/>
      <w:proofErr w:type="gramStart"/>
      <w:r>
        <w:rPr>
          <w:rFonts w:ascii="Times New Roman" w:hAnsi="Times New Roman"/>
          <w:color w:val="000000" w:themeColor="text1"/>
        </w:rPr>
        <w:t>Hg</w:t>
      </w:r>
      <w:r w:rsidRPr="00D6692D">
        <w:rPr>
          <w:rFonts w:ascii="Times New Roman" w:hAnsi="Times New Roman"/>
          <w:color w:val="000000" w:themeColor="text1"/>
          <w:vertAlign w:val="subscript"/>
        </w:rPr>
        <w:t>Total</w:t>
      </w:r>
      <w:proofErr w:type="spellEnd"/>
      <w:proofErr w:type="gramEnd"/>
      <w:r w:rsidRPr="00D6692D">
        <w:rPr>
          <w:rFonts w:ascii="Times New Roman" w:hAnsi="Times New Roman"/>
          <w:color w:val="000000" w:themeColor="text1"/>
        </w:rPr>
        <w:t xml:space="preserve"> da fração fina nos seis ambientes </w:t>
      </w:r>
      <w:r>
        <w:rPr>
          <w:rFonts w:ascii="Times New Roman" w:hAnsi="Times New Roman"/>
        </w:rPr>
        <w:t xml:space="preserve">(1 - </w:t>
      </w:r>
      <w:r w:rsidRPr="00A9434E">
        <w:rPr>
          <w:rFonts w:ascii="Times New Roman" w:hAnsi="Times New Roman"/>
        </w:rPr>
        <w:t xml:space="preserve">Ig. do Juá; </w:t>
      </w:r>
      <w:r>
        <w:rPr>
          <w:rFonts w:ascii="Times New Roman" w:hAnsi="Times New Roman"/>
        </w:rPr>
        <w:t xml:space="preserve">2 - </w:t>
      </w:r>
      <w:r w:rsidRPr="00A9434E">
        <w:rPr>
          <w:rFonts w:ascii="Times New Roman" w:hAnsi="Times New Roman"/>
        </w:rPr>
        <w:t xml:space="preserve">Lago do Juá; </w:t>
      </w:r>
      <w:r>
        <w:rPr>
          <w:rFonts w:ascii="Times New Roman" w:hAnsi="Times New Roman"/>
        </w:rPr>
        <w:t xml:space="preserve">3 - </w:t>
      </w:r>
      <w:r w:rsidRPr="00A9434E">
        <w:rPr>
          <w:rFonts w:ascii="Times New Roman" w:hAnsi="Times New Roman"/>
        </w:rPr>
        <w:t xml:space="preserve">Lago do Itapari; </w:t>
      </w:r>
      <w:r>
        <w:rPr>
          <w:rFonts w:ascii="Times New Roman" w:hAnsi="Times New Roman"/>
        </w:rPr>
        <w:t xml:space="preserve">4 - </w:t>
      </w:r>
      <w:r w:rsidRPr="00A9434E">
        <w:rPr>
          <w:rFonts w:ascii="Times New Roman" w:hAnsi="Times New Roman"/>
        </w:rPr>
        <w:t xml:space="preserve">Ponta do Tauá; </w:t>
      </w:r>
      <w:r>
        <w:rPr>
          <w:rFonts w:ascii="Times New Roman" w:hAnsi="Times New Roman"/>
        </w:rPr>
        <w:t xml:space="preserve">5 - </w:t>
      </w:r>
      <w:r w:rsidRPr="00A9434E">
        <w:rPr>
          <w:rFonts w:ascii="Times New Roman" w:hAnsi="Times New Roman"/>
        </w:rPr>
        <w:t xml:space="preserve">Caminho das Pedras; </w:t>
      </w:r>
      <w:r>
        <w:rPr>
          <w:rFonts w:ascii="Times New Roman" w:hAnsi="Times New Roman"/>
        </w:rPr>
        <w:t xml:space="preserve">6 - </w:t>
      </w:r>
      <w:r w:rsidRPr="00A9434E">
        <w:rPr>
          <w:rFonts w:ascii="Times New Roman" w:hAnsi="Times New Roman"/>
        </w:rPr>
        <w:t>Lago Verde: Caranazal</w:t>
      </w:r>
      <w:r>
        <w:rPr>
          <w:rFonts w:ascii="Times New Roman" w:hAnsi="Times New Roman"/>
        </w:rPr>
        <w:t>)</w:t>
      </w:r>
      <w:r>
        <w:rPr>
          <w:rFonts w:ascii="Times New Roman" w:hAnsi="Times New Roman"/>
          <w:color w:val="000000" w:themeColor="text1"/>
        </w:rPr>
        <w:t>.</w:t>
      </w:r>
    </w:p>
    <w:p w:rsidR="001B1A95" w:rsidRDefault="001B1A95" w:rsidP="00AA36B9">
      <w:pPr>
        <w:spacing w:after="0" w:line="240" w:lineRule="auto"/>
        <w:jc w:val="center"/>
        <w:rPr>
          <w:rFonts w:ascii="Times New Roman" w:hAnsi="Times New Roman"/>
          <w:color w:val="000000" w:themeColor="text1"/>
        </w:rPr>
      </w:pPr>
    </w:p>
    <w:p w:rsidR="008D4123" w:rsidRDefault="008D4123" w:rsidP="00AA36B9">
      <w:pPr>
        <w:spacing w:after="0" w:line="240" w:lineRule="auto"/>
        <w:jc w:val="center"/>
        <w:rPr>
          <w:rFonts w:ascii="Times New Roman" w:hAnsi="Times New Roman"/>
          <w:color w:val="000000" w:themeColor="text1"/>
          <w:sz w:val="16"/>
          <w:szCs w:val="16"/>
        </w:rPr>
      </w:pPr>
      <w:r w:rsidRPr="007C259B">
        <w:rPr>
          <w:rFonts w:ascii="Times New Roman" w:hAnsi="Times New Roman"/>
          <w:b/>
          <w:color w:val="000000" w:themeColor="text1"/>
          <w:sz w:val="16"/>
          <w:szCs w:val="16"/>
        </w:rPr>
        <w:t xml:space="preserve">Legenda - </w:t>
      </w:r>
      <w:r w:rsidRPr="007C259B">
        <w:rPr>
          <w:rFonts w:ascii="Times New Roman" w:hAnsi="Times New Roman"/>
          <w:color w:val="000000" w:themeColor="text1"/>
          <w:sz w:val="16"/>
          <w:szCs w:val="16"/>
        </w:rPr>
        <w:t>Coluna</w:t>
      </w:r>
      <w:r w:rsidRPr="007C259B">
        <w:rPr>
          <w:rFonts w:ascii="Times New Roman" w:hAnsi="Times New Roman"/>
          <w:sz w:val="16"/>
          <w:szCs w:val="16"/>
        </w:rPr>
        <w:t xml:space="preserve"> </w:t>
      </w:r>
      <w:proofErr w:type="gramStart"/>
      <w:r>
        <w:rPr>
          <w:rFonts w:ascii="Times New Roman" w:hAnsi="Times New Roman"/>
          <w:sz w:val="16"/>
          <w:szCs w:val="16"/>
        </w:rPr>
        <w:t>1</w:t>
      </w:r>
      <w:proofErr w:type="gramEnd"/>
      <w:r>
        <w:rPr>
          <w:rFonts w:ascii="Times New Roman" w:hAnsi="Times New Roman"/>
          <w:sz w:val="16"/>
          <w:szCs w:val="16"/>
        </w:rPr>
        <w:t xml:space="preserve">: </w:t>
      </w:r>
      <w:r w:rsidRPr="007C259B">
        <w:rPr>
          <w:rFonts w:ascii="Times New Roman" w:hAnsi="Times New Roman"/>
          <w:sz w:val="16"/>
          <w:szCs w:val="16"/>
        </w:rPr>
        <w:t xml:space="preserve">Ig. </w:t>
      </w:r>
      <w:proofErr w:type="gramStart"/>
      <w:r w:rsidRPr="007C259B">
        <w:rPr>
          <w:rFonts w:ascii="Times New Roman" w:hAnsi="Times New Roman"/>
          <w:sz w:val="16"/>
          <w:szCs w:val="16"/>
        </w:rPr>
        <w:t>do</w:t>
      </w:r>
      <w:proofErr w:type="gramEnd"/>
      <w:r w:rsidRPr="007C259B">
        <w:rPr>
          <w:rFonts w:ascii="Times New Roman" w:hAnsi="Times New Roman"/>
          <w:sz w:val="16"/>
          <w:szCs w:val="16"/>
        </w:rPr>
        <w:t xml:space="preserve"> Juá; Coluna 2 - Lago do Juá; Coluna 3 - Lago do Itapari; Coluna 4 - Ponta do Tauá; Coluna 5 - Caminho das Pedras; Coluna 6 - Lago Verde: Caranazal</w:t>
      </w:r>
      <w:r>
        <w:rPr>
          <w:rFonts w:ascii="Times New Roman" w:hAnsi="Times New Roman"/>
          <w:sz w:val="16"/>
          <w:szCs w:val="16"/>
        </w:rPr>
        <w:t>, para Fração Fina</w:t>
      </w:r>
      <w:r w:rsidRPr="007C259B">
        <w:rPr>
          <w:rFonts w:ascii="Times New Roman" w:hAnsi="Times New Roman"/>
          <w:color w:val="000000" w:themeColor="text1"/>
          <w:sz w:val="16"/>
          <w:szCs w:val="16"/>
        </w:rPr>
        <w:t>.</w:t>
      </w:r>
    </w:p>
    <w:p w:rsidR="008D4123" w:rsidRDefault="008D4123" w:rsidP="00AA36B9">
      <w:pPr>
        <w:spacing w:after="0" w:line="240" w:lineRule="auto"/>
        <w:jc w:val="center"/>
        <w:rPr>
          <w:rFonts w:ascii="Times New Roman" w:hAnsi="Times New Roman"/>
          <w:color w:val="000000" w:themeColor="text1"/>
          <w:sz w:val="16"/>
          <w:szCs w:val="16"/>
        </w:rPr>
      </w:pPr>
      <w:r w:rsidRPr="007C259B">
        <w:rPr>
          <w:rFonts w:ascii="Times New Roman" w:hAnsi="Times New Roman"/>
          <w:b/>
          <w:color w:val="000000" w:themeColor="text1"/>
          <w:sz w:val="16"/>
          <w:szCs w:val="16"/>
        </w:rPr>
        <w:t>NS</w:t>
      </w:r>
      <w:r>
        <w:rPr>
          <w:rFonts w:ascii="Times New Roman" w:hAnsi="Times New Roman"/>
          <w:b/>
          <w:color w:val="000000" w:themeColor="text1"/>
          <w:sz w:val="16"/>
          <w:szCs w:val="16"/>
        </w:rPr>
        <w:t xml:space="preserve">: </w:t>
      </w:r>
      <w:r>
        <w:rPr>
          <w:rFonts w:ascii="Times New Roman" w:hAnsi="Times New Roman"/>
          <w:color w:val="000000" w:themeColor="text1"/>
          <w:sz w:val="16"/>
          <w:szCs w:val="16"/>
        </w:rPr>
        <w:t>Não significativo</w:t>
      </w:r>
    </w:p>
    <w:p w:rsidR="008D4123" w:rsidRDefault="008D4123" w:rsidP="00AA36B9">
      <w:pPr>
        <w:spacing w:after="0" w:line="240" w:lineRule="auto"/>
        <w:jc w:val="center"/>
        <w:rPr>
          <w:rFonts w:ascii="Times New Roman" w:hAnsi="Times New Roman"/>
          <w:color w:val="000000" w:themeColor="text1"/>
          <w:sz w:val="16"/>
          <w:szCs w:val="16"/>
        </w:rPr>
      </w:pPr>
      <w:r w:rsidRPr="00B5319E">
        <w:rPr>
          <w:rFonts w:ascii="Times New Roman" w:hAnsi="Times New Roman"/>
          <w:b/>
          <w:color w:val="000000" w:themeColor="text1"/>
          <w:sz w:val="16"/>
          <w:szCs w:val="16"/>
        </w:rPr>
        <w:t xml:space="preserve">P: </w:t>
      </w:r>
      <w:r>
        <w:rPr>
          <w:rFonts w:ascii="Times New Roman" w:hAnsi="Times New Roman"/>
          <w:color w:val="000000" w:themeColor="text1"/>
          <w:sz w:val="16"/>
          <w:szCs w:val="16"/>
        </w:rPr>
        <w:t>Probabilidade</w:t>
      </w:r>
    </w:p>
    <w:p w:rsidR="000F2CD7" w:rsidRDefault="000F2CD7" w:rsidP="00AA36B9">
      <w:pPr>
        <w:spacing w:after="0" w:line="240" w:lineRule="auto"/>
        <w:jc w:val="center"/>
        <w:rPr>
          <w:rFonts w:ascii="Times New Roman" w:hAnsi="Times New Roman"/>
          <w:color w:val="000000" w:themeColor="text1"/>
          <w:sz w:val="16"/>
          <w:szCs w:val="16"/>
        </w:rPr>
      </w:pPr>
    </w:p>
    <w:p w:rsidR="000F2CD7" w:rsidRDefault="000F2CD7" w:rsidP="00AA36B9">
      <w:pPr>
        <w:spacing w:after="0" w:line="240" w:lineRule="auto"/>
        <w:jc w:val="center"/>
        <w:rPr>
          <w:rFonts w:ascii="Times New Roman" w:hAnsi="Times New Roman"/>
          <w:color w:val="000000" w:themeColor="text1"/>
          <w:sz w:val="16"/>
          <w:szCs w:val="16"/>
        </w:rPr>
      </w:pPr>
    </w:p>
    <w:p w:rsidR="000F2CD7" w:rsidRDefault="000F2CD7" w:rsidP="00AA36B9">
      <w:pPr>
        <w:spacing w:after="0" w:line="240" w:lineRule="auto"/>
        <w:jc w:val="center"/>
        <w:rPr>
          <w:rFonts w:ascii="Times New Roman" w:hAnsi="Times New Roman"/>
          <w:color w:val="000000" w:themeColor="text1"/>
          <w:sz w:val="16"/>
          <w:szCs w:val="16"/>
        </w:rPr>
      </w:pPr>
    </w:p>
    <w:p w:rsidR="000F2CD7" w:rsidRDefault="000F2CD7" w:rsidP="00AA36B9">
      <w:pPr>
        <w:spacing w:after="0" w:line="240" w:lineRule="auto"/>
        <w:jc w:val="center"/>
        <w:rPr>
          <w:rFonts w:ascii="Times New Roman" w:hAnsi="Times New Roman"/>
          <w:color w:val="000000" w:themeColor="text1"/>
          <w:sz w:val="16"/>
          <w:szCs w:val="16"/>
        </w:rPr>
      </w:pPr>
    </w:p>
    <w:p w:rsidR="001B1A95" w:rsidRDefault="001B1A95" w:rsidP="00AA36B9">
      <w:pPr>
        <w:spacing w:after="0" w:line="240" w:lineRule="auto"/>
        <w:jc w:val="center"/>
        <w:rPr>
          <w:rFonts w:ascii="Times New Roman" w:hAnsi="Times New Roman"/>
          <w:color w:val="000000" w:themeColor="text1"/>
          <w:sz w:val="16"/>
          <w:szCs w:val="16"/>
        </w:rPr>
      </w:pPr>
    </w:p>
    <w:p w:rsidR="008D4123" w:rsidRDefault="008D4123" w:rsidP="00AA36B9">
      <w:pPr>
        <w:spacing w:after="0" w:line="240" w:lineRule="auto"/>
        <w:jc w:val="center"/>
        <w:rPr>
          <w:rFonts w:ascii="Times New Roman" w:hAnsi="Times New Roman"/>
          <w:color w:val="000000" w:themeColor="text1"/>
        </w:rPr>
      </w:pPr>
      <w:r>
        <w:rPr>
          <w:rFonts w:ascii="Times New Roman" w:hAnsi="Times New Roman"/>
          <w:b/>
          <w:color w:val="000000" w:themeColor="text1"/>
        </w:rPr>
        <w:t>Gráfico</w:t>
      </w:r>
      <w:r w:rsidRPr="00D6692D">
        <w:rPr>
          <w:rFonts w:ascii="Times New Roman" w:hAnsi="Times New Roman"/>
          <w:b/>
          <w:color w:val="000000" w:themeColor="text1"/>
        </w:rPr>
        <w:t xml:space="preserve"> </w:t>
      </w:r>
      <w:r>
        <w:rPr>
          <w:rFonts w:ascii="Times New Roman" w:hAnsi="Times New Roman"/>
          <w:b/>
          <w:color w:val="000000" w:themeColor="text1"/>
        </w:rPr>
        <w:t>5 -</w:t>
      </w:r>
      <w:r w:rsidRPr="00D6692D">
        <w:rPr>
          <w:rFonts w:ascii="Times New Roman" w:hAnsi="Times New Roman"/>
          <w:color w:val="000000" w:themeColor="text1"/>
        </w:rPr>
        <w:t xml:space="preserve"> Resultados do Teste de </w:t>
      </w:r>
      <w:proofErr w:type="spellStart"/>
      <w:r w:rsidRPr="00D6692D">
        <w:rPr>
          <w:rFonts w:ascii="Times New Roman" w:hAnsi="Times New Roman"/>
          <w:color w:val="000000" w:themeColor="text1"/>
        </w:rPr>
        <w:t>Tukey</w:t>
      </w:r>
      <w:proofErr w:type="spellEnd"/>
      <w:r w:rsidRPr="00D6692D">
        <w:rPr>
          <w:rFonts w:ascii="Times New Roman" w:hAnsi="Times New Roman"/>
          <w:color w:val="000000" w:themeColor="text1"/>
        </w:rPr>
        <w:t xml:space="preserve"> para comparação das diferenças entre as médias</w:t>
      </w:r>
      <w:r>
        <w:rPr>
          <w:rFonts w:ascii="Times New Roman" w:hAnsi="Times New Roman"/>
          <w:color w:val="000000" w:themeColor="text1"/>
        </w:rPr>
        <w:t xml:space="preserve"> de </w:t>
      </w:r>
      <w:proofErr w:type="spellStart"/>
      <w:proofErr w:type="gramStart"/>
      <w:r>
        <w:rPr>
          <w:rFonts w:ascii="Times New Roman" w:hAnsi="Times New Roman"/>
          <w:color w:val="000000" w:themeColor="text1"/>
        </w:rPr>
        <w:t>Hg</w:t>
      </w:r>
      <w:r w:rsidRPr="00D6692D">
        <w:rPr>
          <w:rFonts w:ascii="Times New Roman" w:hAnsi="Times New Roman"/>
          <w:color w:val="000000" w:themeColor="text1"/>
          <w:vertAlign w:val="subscript"/>
        </w:rPr>
        <w:t>Total</w:t>
      </w:r>
      <w:proofErr w:type="spellEnd"/>
      <w:proofErr w:type="gramEnd"/>
      <w:r w:rsidRPr="00D6692D">
        <w:rPr>
          <w:rFonts w:ascii="Times New Roman" w:hAnsi="Times New Roman"/>
          <w:color w:val="000000" w:themeColor="text1"/>
        </w:rPr>
        <w:t xml:space="preserve"> da fração fina nos seis ambientes </w:t>
      </w:r>
      <w:r>
        <w:rPr>
          <w:rFonts w:ascii="Times New Roman" w:hAnsi="Times New Roman"/>
        </w:rPr>
        <w:t xml:space="preserve">(1 - </w:t>
      </w:r>
      <w:r w:rsidRPr="00A9434E">
        <w:rPr>
          <w:rFonts w:ascii="Times New Roman" w:hAnsi="Times New Roman"/>
        </w:rPr>
        <w:t xml:space="preserve">Ig. do Juá; </w:t>
      </w:r>
      <w:r>
        <w:rPr>
          <w:rFonts w:ascii="Times New Roman" w:hAnsi="Times New Roman"/>
        </w:rPr>
        <w:t xml:space="preserve">2 - </w:t>
      </w:r>
      <w:r w:rsidRPr="00A9434E">
        <w:rPr>
          <w:rFonts w:ascii="Times New Roman" w:hAnsi="Times New Roman"/>
        </w:rPr>
        <w:t xml:space="preserve">Lago do Juá; </w:t>
      </w:r>
      <w:r>
        <w:rPr>
          <w:rFonts w:ascii="Times New Roman" w:hAnsi="Times New Roman"/>
        </w:rPr>
        <w:t xml:space="preserve">3 - </w:t>
      </w:r>
      <w:r w:rsidRPr="00A9434E">
        <w:rPr>
          <w:rFonts w:ascii="Times New Roman" w:hAnsi="Times New Roman"/>
        </w:rPr>
        <w:t xml:space="preserve">Lago do Itapari; </w:t>
      </w:r>
      <w:r>
        <w:rPr>
          <w:rFonts w:ascii="Times New Roman" w:hAnsi="Times New Roman"/>
        </w:rPr>
        <w:t xml:space="preserve">4 - </w:t>
      </w:r>
      <w:r w:rsidRPr="00A9434E">
        <w:rPr>
          <w:rFonts w:ascii="Times New Roman" w:hAnsi="Times New Roman"/>
        </w:rPr>
        <w:t xml:space="preserve">Ponta do Tauá; </w:t>
      </w:r>
      <w:r>
        <w:rPr>
          <w:rFonts w:ascii="Times New Roman" w:hAnsi="Times New Roman"/>
        </w:rPr>
        <w:t xml:space="preserve">5 - </w:t>
      </w:r>
      <w:r w:rsidRPr="00A9434E">
        <w:rPr>
          <w:rFonts w:ascii="Times New Roman" w:hAnsi="Times New Roman"/>
        </w:rPr>
        <w:t xml:space="preserve">Caminho das Pedras; </w:t>
      </w:r>
      <w:r>
        <w:rPr>
          <w:rFonts w:ascii="Times New Roman" w:hAnsi="Times New Roman"/>
        </w:rPr>
        <w:t xml:space="preserve">6 - </w:t>
      </w:r>
      <w:r w:rsidRPr="00A9434E">
        <w:rPr>
          <w:rFonts w:ascii="Times New Roman" w:hAnsi="Times New Roman"/>
        </w:rPr>
        <w:t>Lago Verde: Caranazal</w:t>
      </w:r>
      <w:r>
        <w:rPr>
          <w:rFonts w:ascii="Times New Roman" w:hAnsi="Times New Roman"/>
        </w:rPr>
        <w:t>)</w:t>
      </w:r>
      <w:r>
        <w:rPr>
          <w:rFonts w:ascii="Times New Roman" w:hAnsi="Times New Roman"/>
          <w:color w:val="000000" w:themeColor="text1"/>
        </w:rPr>
        <w:t xml:space="preserve">; </w:t>
      </w:r>
      <w:r w:rsidRPr="003F333D">
        <w:rPr>
          <w:rFonts w:ascii="Times New Roman" w:hAnsi="Times New Roman"/>
          <w:b/>
          <w:color w:val="000000" w:themeColor="text1"/>
        </w:rPr>
        <w:t xml:space="preserve">NS: </w:t>
      </w:r>
      <w:r w:rsidRPr="003F333D">
        <w:rPr>
          <w:rFonts w:ascii="Times New Roman" w:hAnsi="Times New Roman"/>
          <w:color w:val="000000" w:themeColor="text1"/>
        </w:rPr>
        <w:t>Não significativo</w:t>
      </w:r>
    </w:p>
    <w:p w:rsidR="001B1A95" w:rsidRDefault="001B1A95" w:rsidP="00AA36B9">
      <w:pPr>
        <w:spacing w:after="0" w:line="240" w:lineRule="auto"/>
        <w:jc w:val="center"/>
        <w:rPr>
          <w:rFonts w:ascii="Times New Roman" w:hAnsi="Times New Roman"/>
          <w:color w:val="000000" w:themeColor="text1"/>
        </w:rPr>
      </w:pPr>
    </w:p>
    <w:p w:rsidR="000F2CD7" w:rsidRDefault="000F2CD7" w:rsidP="00AA36B9">
      <w:pPr>
        <w:spacing w:after="0" w:line="240" w:lineRule="auto"/>
        <w:jc w:val="center"/>
        <w:rPr>
          <w:rFonts w:ascii="Times New Roman" w:hAnsi="Times New Roman"/>
          <w:color w:val="000000" w:themeColor="text1"/>
        </w:rPr>
      </w:pPr>
    </w:p>
    <w:p w:rsidR="000F2CD7" w:rsidRDefault="000F2CD7" w:rsidP="00AA36B9">
      <w:pPr>
        <w:spacing w:after="0" w:line="240" w:lineRule="auto"/>
        <w:jc w:val="center"/>
        <w:rPr>
          <w:rFonts w:ascii="Times New Roman" w:hAnsi="Times New Roman"/>
          <w:color w:val="000000" w:themeColor="text1"/>
        </w:rPr>
      </w:pPr>
    </w:p>
    <w:p w:rsidR="009B3B8F" w:rsidRDefault="008D4123" w:rsidP="009B3B8F">
      <w:pPr>
        <w:spacing w:line="240" w:lineRule="auto"/>
        <w:jc w:val="center"/>
        <w:rPr>
          <w:rFonts w:ascii="Times New Roman" w:hAnsi="Times New Roman"/>
          <w:noProof/>
          <w:sz w:val="20"/>
          <w:szCs w:val="20"/>
          <w:lang w:eastAsia="pt-BR"/>
        </w:rPr>
      </w:pPr>
      <w:r w:rsidRPr="00535AA3">
        <w:rPr>
          <w:rFonts w:ascii="Times New Roman" w:hAnsi="Times New Roman"/>
          <w:b/>
        </w:rPr>
        <w:t xml:space="preserve">Tabela </w:t>
      </w:r>
      <w:r w:rsidR="00535AA3" w:rsidRPr="00535AA3">
        <w:rPr>
          <w:rFonts w:ascii="Times New Roman" w:hAnsi="Times New Roman"/>
          <w:b/>
        </w:rPr>
        <w:t>9</w:t>
      </w:r>
      <w:r w:rsidRPr="00535AA3">
        <w:rPr>
          <w:rFonts w:ascii="Times New Roman" w:hAnsi="Times New Roman"/>
        </w:rPr>
        <w:t xml:space="preserve"> – Resultados da análise de variância (Teste de </w:t>
      </w:r>
      <w:proofErr w:type="spellStart"/>
      <w:r w:rsidRPr="00535AA3">
        <w:rPr>
          <w:rFonts w:ascii="Times New Roman" w:hAnsi="Times New Roman"/>
        </w:rPr>
        <w:t>Tukey</w:t>
      </w:r>
      <w:proofErr w:type="spellEnd"/>
      <w:r w:rsidRPr="00535AA3">
        <w:rPr>
          <w:rFonts w:ascii="Times New Roman" w:hAnsi="Times New Roman"/>
        </w:rPr>
        <w:t xml:space="preserve">) para comparação dos teores de mercúrio total </w:t>
      </w:r>
      <w:r w:rsidR="009B3B8F" w:rsidRPr="00535AA3">
        <w:rPr>
          <w:rFonts w:ascii="Times New Roman" w:hAnsi="Times New Roman"/>
        </w:rPr>
        <w:t xml:space="preserve">(µg/g) </w:t>
      </w:r>
      <w:r w:rsidRPr="00535AA3">
        <w:rPr>
          <w:rFonts w:ascii="Times New Roman" w:hAnsi="Times New Roman"/>
        </w:rPr>
        <w:t xml:space="preserve">nas frações brutas dos seis ambientes estudados, </w:t>
      </w:r>
      <w:r w:rsidRPr="00535AA3">
        <w:rPr>
          <w:rFonts w:ascii="Times New Roman" w:hAnsi="Times New Roman"/>
          <w:i/>
        </w:rPr>
        <w:t>Fm.</w:t>
      </w:r>
      <w:r w:rsidRPr="00535AA3">
        <w:rPr>
          <w:rFonts w:ascii="Times New Roman" w:hAnsi="Times New Roman"/>
        </w:rPr>
        <w:t xml:space="preserve"> Alter do Chão.</w:t>
      </w:r>
    </w:p>
    <w:p w:rsidR="000F2CD7" w:rsidRDefault="000F2CD7" w:rsidP="009B3B8F">
      <w:pPr>
        <w:spacing w:line="240" w:lineRule="auto"/>
        <w:jc w:val="center"/>
        <w:rPr>
          <w:rFonts w:ascii="Times New Roman" w:hAnsi="Times New Roman"/>
          <w:noProof/>
          <w:sz w:val="20"/>
          <w:szCs w:val="20"/>
          <w:lang w:eastAsia="pt-BR"/>
        </w:rPr>
      </w:pPr>
    </w:p>
    <w:p w:rsidR="000F2CD7" w:rsidRDefault="000F2CD7" w:rsidP="009B3B8F">
      <w:pPr>
        <w:spacing w:line="240" w:lineRule="auto"/>
        <w:jc w:val="center"/>
        <w:rPr>
          <w:rFonts w:ascii="Times New Roman" w:hAnsi="Times New Roman"/>
          <w:sz w:val="20"/>
          <w:szCs w:val="20"/>
        </w:rPr>
      </w:pPr>
    </w:p>
    <w:p w:rsidR="008D4123" w:rsidRPr="004B0847" w:rsidRDefault="008D4123" w:rsidP="00AA36B9">
      <w:pPr>
        <w:spacing w:after="0" w:line="240" w:lineRule="auto"/>
        <w:ind w:firstLine="708"/>
        <w:jc w:val="both"/>
        <w:rPr>
          <w:rFonts w:ascii="Times New Roman" w:hAnsi="Times New Roman"/>
          <w:color w:val="000000" w:themeColor="text1"/>
          <w:sz w:val="24"/>
          <w:szCs w:val="24"/>
        </w:rPr>
      </w:pPr>
      <w:r w:rsidRPr="00164696">
        <w:rPr>
          <w:rFonts w:ascii="Times New Roman" w:hAnsi="Times New Roman"/>
          <w:sz w:val="24"/>
          <w:szCs w:val="24"/>
        </w:rPr>
        <w:t xml:space="preserve">Nas tabelas </w:t>
      </w:r>
      <w:r>
        <w:rPr>
          <w:rFonts w:ascii="Times New Roman" w:hAnsi="Times New Roman"/>
          <w:sz w:val="24"/>
          <w:szCs w:val="24"/>
        </w:rPr>
        <w:t>1</w:t>
      </w:r>
      <w:r w:rsidR="00535AA3">
        <w:rPr>
          <w:rFonts w:ascii="Times New Roman" w:hAnsi="Times New Roman"/>
          <w:sz w:val="24"/>
          <w:szCs w:val="24"/>
        </w:rPr>
        <w:t>0</w:t>
      </w:r>
      <w:r w:rsidRPr="00164696">
        <w:rPr>
          <w:rFonts w:ascii="Times New Roman" w:hAnsi="Times New Roman"/>
          <w:sz w:val="24"/>
          <w:szCs w:val="24"/>
        </w:rPr>
        <w:t xml:space="preserve"> e </w:t>
      </w:r>
      <w:r>
        <w:rPr>
          <w:rFonts w:ascii="Times New Roman" w:hAnsi="Times New Roman"/>
          <w:sz w:val="24"/>
          <w:szCs w:val="24"/>
        </w:rPr>
        <w:t>1</w:t>
      </w:r>
      <w:r w:rsidR="00535AA3">
        <w:rPr>
          <w:rFonts w:ascii="Times New Roman" w:hAnsi="Times New Roman"/>
          <w:sz w:val="24"/>
          <w:szCs w:val="24"/>
        </w:rPr>
        <w:t>1</w:t>
      </w:r>
      <w:r w:rsidRPr="00164696">
        <w:rPr>
          <w:rFonts w:ascii="Times New Roman" w:hAnsi="Times New Roman"/>
          <w:sz w:val="24"/>
          <w:szCs w:val="24"/>
        </w:rPr>
        <w:t xml:space="preserve"> os resultados da análise multivariada através do Teste de </w:t>
      </w:r>
      <w:proofErr w:type="spellStart"/>
      <w:r w:rsidRPr="00164696">
        <w:rPr>
          <w:rFonts w:ascii="Times New Roman" w:hAnsi="Times New Roman"/>
          <w:sz w:val="24"/>
          <w:szCs w:val="24"/>
        </w:rPr>
        <w:t>Hotteling</w:t>
      </w:r>
      <w:proofErr w:type="spellEnd"/>
      <w:r w:rsidRPr="00164696">
        <w:rPr>
          <w:rFonts w:ascii="Times New Roman" w:hAnsi="Times New Roman"/>
          <w:sz w:val="24"/>
          <w:szCs w:val="24"/>
        </w:rPr>
        <w:t xml:space="preserve"> para comparação das concentrações de mercúrio total tanto na fração fina quanto grossa, entre os ambientes do Lago do Itapari e Caminho das pedras, foram bastante significativa, enquanto que para os ambientes do Lago do Itapari e Lago Verde, comunidade do Caranazal, não foram significativo, esse fator levou a realização do Teste de </w:t>
      </w:r>
      <w:proofErr w:type="spellStart"/>
      <w:r w:rsidRPr="00164696">
        <w:rPr>
          <w:rFonts w:ascii="Times New Roman" w:hAnsi="Times New Roman"/>
          <w:sz w:val="24"/>
          <w:szCs w:val="24"/>
        </w:rPr>
        <w:t>Hotteling</w:t>
      </w:r>
      <w:proofErr w:type="spellEnd"/>
      <w:r w:rsidRPr="00164696">
        <w:rPr>
          <w:rFonts w:ascii="Times New Roman" w:hAnsi="Times New Roman"/>
          <w:sz w:val="24"/>
          <w:szCs w:val="24"/>
        </w:rPr>
        <w:t xml:space="preserve">, para comparar as concentrações de mercúrio total nas frações finas e grossa entre os ambientes do Lago do </w:t>
      </w:r>
      <w:proofErr w:type="spellStart"/>
      <w:r w:rsidRPr="00164696">
        <w:rPr>
          <w:rFonts w:ascii="Times New Roman" w:hAnsi="Times New Roman"/>
          <w:sz w:val="24"/>
          <w:szCs w:val="24"/>
        </w:rPr>
        <w:t>Itapari-Caminho</w:t>
      </w:r>
      <w:proofErr w:type="spellEnd"/>
      <w:r w:rsidRPr="00164696">
        <w:rPr>
          <w:rFonts w:ascii="Times New Roman" w:hAnsi="Times New Roman"/>
          <w:sz w:val="24"/>
          <w:szCs w:val="24"/>
        </w:rPr>
        <w:t xml:space="preserve"> das Pedras e Lago do Itapari e Caranazal</w:t>
      </w:r>
      <w:r>
        <w:rPr>
          <w:rFonts w:ascii="Times New Roman" w:hAnsi="Times New Roman"/>
          <w:sz w:val="24"/>
          <w:szCs w:val="24"/>
        </w:rPr>
        <w:t>, para confirmar estatisticamente fato observado visualmente</w:t>
      </w:r>
      <w:r w:rsidRPr="004B0847">
        <w:rPr>
          <w:rFonts w:ascii="Times New Roman" w:hAnsi="Times New Roman"/>
          <w:color w:val="000000" w:themeColor="text1"/>
          <w:sz w:val="24"/>
          <w:szCs w:val="24"/>
        </w:rPr>
        <w:t xml:space="preserve">, gráficos </w:t>
      </w:r>
      <w:proofErr w:type="gramStart"/>
      <w:r w:rsidRPr="004B0847">
        <w:rPr>
          <w:rFonts w:ascii="Times New Roman" w:hAnsi="Times New Roman"/>
          <w:color w:val="000000" w:themeColor="text1"/>
          <w:sz w:val="24"/>
          <w:szCs w:val="24"/>
        </w:rPr>
        <w:t>4</w:t>
      </w:r>
      <w:proofErr w:type="gramEnd"/>
      <w:r w:rsidRPr="004B0847">
        <w:rPr>
          <w:rFonts w:ascii="Times New Roman" w:hAnsi="Times New Roman"/>
          <w:color w:val="000000" w:themeColor="text1"/>
          <w:sz w:val="24"/>
          <w:szCs w:val="24"/>
        </w:rPr>
        <w:t xml:space="preserve"> e 5.</w:t>
      </w:r>
    </w:p>
    <w:p w:rsidR="008D4123" w:rsidRPr="007436DD" w:rsidRDefault="008D4123" w:rsidP="00AA36B9">
      <w:pPr>
        <w:autoSpaceDE w:val="0"/>
        <w:autoSpaceDN w:val="0"/>
        <w:adjustRightInd w:val="0"/>
        <w:spacing w:after="0" w:line="240" w:lineRule="auto"/>
        <w:ind w:firstLine="708"/>
        <w:jc w:val="both"/>
        <w:rPr>
          <w:rFonts w:ascii="Times New Roman" w:hAnsi="Times New Roman"/>
          <w:sz w:val="24"/>
          <w:szCs w:val="24"/>
        </w:rPr>
      </w:pPr>
      <w:r w:rsidRPr="00C25977">
        <w:rPr>
          <w:rFonts w:ascii="Times New Roman" w:hAnsi="Times New Roman"/>
          <w:bCs/>
          <w:sz w:val="24"/>
          <w:szCs w:val="24"/>
        </w:rPr>
        <w:t>O teste de HOTELLING d</w:t>
      </w:r>
      <w:r w:rsidRPr="007436DD">
        <w:rPr>
          <w:rFonts w:ascii="Times New Roman" w:hAnsi="Times New Roman"/>
          <w:sz w:val="24"/>
          <w:szCs w:val="24"/>
        </w:rPr>
        <w:t xml:space="preserve">estina-se a comparar duas amostras multivariadas, cada uma com o mesmo número de variáveis − duas ou mais −, baseando-se na generalização do </w:t>
      </w:r>
      <w:r w:rsidRPr="007436DD">
        <w:rPr>
          <w:rFonts w:ascii="Times New Roman" w:hAnsi="Times New Roman"/>
          <w:i/>
          <w:iCs/>
          <w:sz w:val="24"/>
          <w:szCs w:val="24"/>
        </w:rPr>
        <w:t xml:space="preserve">Teste t </w:t>
      </w:r>
      <w:r w:rsidRPr="007436DD">
        <w:rPr>
          <w:rFonts w:ascii="Times New Roman" w:hAnsi="Times New Roman"/>
          <w:sz w:val="24"/>
          <w:szCs w:val="24"/>
        </w:rPr>
        <w:t xml:space="preserve">de </w:t>
      </w:r>
      <w:proofErr w:type="spellStart"/>
      <w:r w:rsidRPr="007436DD">
        <w:rPr>
          <w:rFonts w:ascii="Times New Roman" w:hAnsi="Times New Roman"/>
          <w:i/>
          <w:iCs/>
          <w:sz w:val="24"/>
          <w:szCs w:val="24"/>
        </w:rPr>
        <w:t>Student</w:t>
      </w:r>
      <w:proofErr w:type="spellEnd"/>
      <w:r w:rsidRPr="007436DD">
        <w:rPr>
          <w:rFonts w:ascii="Times New Roman" w:hAnsi="Times New Roman"/>
          <w:sz w:val="24"/>
          <w:szCs w:val="24"/>
        </w:rPr>
        <w:t xml:space="preserve">, mais precisamente no quadrado dessa estatística, sendo representado simbolicamente por </w:t>
      </w:r>
      <w:r w:rsidRPr="007436DD">
        <w:rPr>
          <w:rFonts w:ascii="Times New Roman" w:hAnsi="Times New Roman"/>
          <w:b/>
          <w:bCs/>
          <w:i/>
          <w:iCs/>
          <w:sz w:val="24"/>
          <w:szCs w:val="24"/>
        </w:rPr>
        <w:t>T2</w:t>
      </w:r>
      <w:r w:rsidRPr="007436DD">
        <w:rPr>
          <w:rFonts w:ascii="Times New Roman" w:hAnsi="Times New Roman"/>
          <w:sz w:val="24"/>
          <w:szCs w:val="24"/>
        </w:rPr>
        <w:t xml:space="preserve">. A probabilidade do teste – </w:t>
      </w:r>
      <w:r w:rsidRPr="007436DD">
        <w:rPr>
          <w:rFonts w:ascii="Times New Roman" w:hAnsi="Times New Roman"/>
          <w:i/>
          <w:iCs/>
          <w:sz w:val="24"/>
          <w:szCs w:val="24"/>
        </w:rPr>
        <w:t xml:space="preserve">p-valor </w:t>
      </w:r>
      <w:r w:rsidRPr="007436DD">
        <w:rPr>
          <w:rFonts w:ascii="Times New Roman" w:hAnsi="Times New Roman"/>
          <w:sz w:val="24"/>
          <w:szCs w:val="24"/>
        </w:rPr>
        <w:t xml:space="preserve">− é calculada pela estatística </w:t>
      </w:r>
      <w:r w:rsidRPr="007436DD">
        <w:rPr>
          <w:rFonts w:ascii="Times New Roman" w:hAnsi="Times New Roman"/>
          <w:i/>
          <w:iCs/>
          <w:sz w:val="24"/>
          <w:szCs w:val="24"/>
        </w:rPr>
        <w:t xml:space="preserve">F </w:t>
      </w:r>
      <w:r w:rsidRPr="007436DD">
        <w:rPr>
          <w:rFonts w:ascii="Times New Roman" w:hAnsi="Times New Roman"/>
          <w:sz w:val="24"/>
          <w:szCs w:val="24"/>
        </w:rPr>
        <w:t xml:space="preserve">resultante da transformação de </w:t>
      </w:r>
      <w:r w:rsidRPr="007436DD">
        <w:rPr>
          <w:rFonts w:ascii="Times New Roman" w:hAnsi="Times New Roman"/>
          <w:i/>
          <w:iCs/>
          <w:sz w:val="24"/>
          <w:szCs w:val="24"/>
        </w:rPr>
        <w:t>T</w:t>
      </w:r>
      <w:r w:rsidRPr="007436DD">
        <w:rPr>
          <w:rFonts w:ascii="Times New Roman" w:hAnsi="Times New Roman"/>
          <w:sz w:val="24"/>
          <w:szCs w:val="24"/>
        </w:rPr>
        <w:t xml:space="preserve">2, conforme demonstrado no capítulo sobre </w:t>
      </w:r>
      <w:r w:rsidRPr="007436DD">
        <w:rPr>
          <w:rFonts w:ascii="Times New Roman" w:hAnsi="Times New Roman"/>
          <w:i/>
          <w:iCs/>
          <w:sz w:val="24"/>
          <w:szCs w:val="24"/>
        </w:rPr>
        <w:t xml:space="preserve">Fórmulas Estatísticas. </w:t>
      </w:r>
      <w:r w:rsidRPr="007436DD">
        <w:rPr>
          <w:rFonts w:ascii="Times New Roman" w:hAnsi="Times New Roman"/>
          <w:sz w:val="24"/>
          <w:szCs w:val="24"/>
        </w:rPr>
        <w:t xml:space="preserve">Os dados devem ser mensurados a nível intervalar ou de razões, Ayres, </w:t>
      </w:r>
      <w:r>
        <w:rPr>
          <w:rFonts w:ascii="Times New Roman" w:hAnsi="Times New Roman"/>
          <w:sz w:val="24"/>
          <w:szCs w:val="24"/>
        </w:rPr>
        <w:t>(</w:t>
      </w:r>
      <w:r w:rsidRPr="007436DD">
        <w:rPr>
          <w:rFonts w:ascii="Times New Roman" w:hAnsi="Times New Roman"/>
          <w:sz w:val="24"/>
          <w:szCs w:val="24"/>
        </w:rPr>
        <w:t>2007</w:t>
      </w:r>
      <w:r>
        <w:rPr>
          <w:rFonts w:ascii="Times New Roman" w:hAnsi="Times New Roman"/>
          <w:sz w:val="24"/>
          <w:szCs w:val="24"/>
        </w:rPr>
        <w:t>).</w:t>
      </w:r>
    </w:p>
    <w:p w:rsidR="008D4123" w:rsidRDefault="008D4123" w:rsidP="00AA36B9">
      <w:pPr>
        <w:spacing w:after="0" w:line="240" w:lineRule="auto"/>
        <w:jc w:val="both"/>
        <w:rPr>
          <w:rFonts w:ascii="Times New Roman" w:hAnsi="Times New Roman"/>
          <w:b/>
          <w:color w:val="FF0000"/>
          <w:sz w:val="20"/>
          <w:szCs w:val="20"/>
        </w:rPr>
      </w:pPr>
    </w:p>
    <w:p w:rsidR="00402832" w:rsidRDefault="00402832" w:rsidP="00AA36B9">
      <w:pPr>
        <w:spacing w:after="0" w:line="240" w:lineRule="auto"/>
        <w:jc w:val="center"/>
        <w:rPr>
          <w:rFonts w:ascii="Times New Roman" w:hAnsi="Times New Roman"/>
          <w:b/>
        </w:rPr>
      </w:pPr>
    </w:p>
    <w:p w:rsidR="000F2CD7" w:rsidRDefault="000F2CD7" w:rsidP="00AA36B9">
      <w:pPr>
        <w:spacing w:after="0" w:line="240" w:lineRule="auto"/>
        <w:jc w:val="center"/>
        <w:rPr>
          <w:rFonts w:ascii="Times New Roman" w:hAnsi="Times New Roman"/>
          <w:b/>
        </w:rPr>
      </w:pPr>
    </w:p>
    <w:p w:rsidR="008D4123" w:rsidRPr="00535AA3" w:rsidRDefault="008D4123" w:rsidP="00AA36B9">
      <w:pPr>
        <w:spacing w:after="0" w:line="240" w:lineRule="auto"/>
        <w:jc w:val="center"/>
        <w:rPr>
          <w:rFonts w:ascii="Times New Roman" w:hAnsi="Times New Roman"/>
        </w:rPr>
      </w:pPr>
      <w:r w:rsidRPr="00535AA3">
        <w:rPr>
          <w:rFonts w:ascii="Times New Roman" w:hAnsi="Times New Roman"/>
          <w:b/>
        </w:rPr>
        <w:t xml:space="preserve">Tabela </w:t>
      </w:r>
      <w:r w:rsidR="00535AA3" w:rsidRPr="00535AA3">
        <w:rPr>
          <w:rFonts w:ascii="Times New Roman" w:hAnsi="Times New Roman"/>
          <w:b/>
        </w:rPr>
        <w:t>10</w:t>
      </w:r>
      <w:r w:rsidRPr="00535AA3">
        <w:rPr>
          <w:rFonts w:ascii="Times New Roman" w:hAnsi="Times New Roman"/>
          <w:b/>
        </w:rPr>
        <w:t xml:space="preserve"> </w:t>
      </w:r>
      <w:r w:rsidRPr="00535AA3">
        <w:rPr>
          <w:rFonts w:ascii="Times New Roman" w:hAnsi="Times New Roman"/>
        </w:rPr>
        <w:t xml:space="preserve">- Resultados da análise multivariada através do Teste de </w:t>
      </w:r>
      <w:proofErr w:type="spellStart"/>
      <w:r w:rsidRPr="00535AA3">
        <w:rPr>
          <w:rFonts w:ascii="Times New Roman" w:hAnsi="Times New Roman"/>
        </w:rPr>
        <w:t>Hotteling</w:t>
      </w:r>
      <w:proofErr w:type="spellEnd"/>
      <w:r w:rsidRPr="00535AA3">
        <w:rPr>
          <w:rFonts w:ascii="Times New Roman" w:hAnsi="Times New Roman"/>
        </w:rPr>
        <w:t xml:space="preserve"> para comparação das concentrações de mercúrio total tanto na fração fina quanto grossa, entre os ambientes do Lago do Itapari e Caminho das pedras.</w:t>
      </w:r>
    </w:p>
    <w:p w:rsidR="009B3B8F" w:rsidRDefault="009B3B8F" w:rsidP="00AA36B9">
      <w:pPr>
        <w:spacing w:after="0" w:line="240" w:lineRule="auto"/>
        <w:jc w:val="center"/>
        <w:rPr>
          <w:rFonts w:ascii="Times New Roman" w:hAnsi="Times New Roman"/>
          <w:sz w:val="20"/>
          <w:szCs w:val="20"/>
        </w:rPr>
      </w:pPr>
    </w:p>
    <w:p w:rsidR="009B3B8F" w:rsidRDefault="009B3B8F" w:rsidP="00AA36B9">
      <w:pPr>
        <w:spacing w:after="0" w:line="240" w:lineRule="auto"/>
        <w:jc w:val="center"/>
        <w:rPr>
          <w:rFonts w:ascii="Times New Roman" w:hAnsi="Times New Roman"/>
          <w:sz w:val="20"/>
          <w:szCs w:val="20"/>
        </w:rPr>
      </w:pPr>
    </w:p>
    <w:p w:rsidR="000F2CD7" w:rsidRDefault="000F2CD7" w:rsidP="00AA36B9">
      <w:pPr>
        <w:spacing w:after="0" w:line="240" w:lineRule="auto"/>
        <w:jc w:val="center"/>
        <w:rPr>
          <w:rFonts w:ascii="Times New Roman" w:hAnsi="Times New Roman"/>
          <w:sz w:val="20"/>
          <w:szCs w:val="20"/>
        </w:rPr>
      </w:pPr>
    </w:p>
    <w:p w:rsidR="007007EF" w:rsidRPr="00535AA3" w:rsidRDefault="008D4123" w:rsidP="009B3B8F">
      <w:pPr>
        <w:spacing w:after="0" w:line="240" w:lineRule="auto"/>
        <w:jc w:val="center"/>
        <w:rPr>
          <w:rFonts w:ascii="Times New Roman" w:hAnsi="Times New Roman"/>
        </w:rPr>
      </w:pPr>
      <w:r w:rsidRPr="00535AA3">
        <w:rPr>
          <w:rFonts w:ascii="Times New Roman" w:hAnsi="Times New Roman"/>
          <w:b/>
        </w:rPr>
        <w:t>Tabela 1</w:t>
      </w:r>
      <w:r w:rsidR="00535AA3" w:rsidRPr="00535AA3">
        <w:rPr>
          <w:rFonts w:ascii="Times New Roman" w:hAnsi="Times New Roman"/>
          <w:b/>
        </w:rPr>
        <w:t>1</w:t>
      </w:r>
      <w:r w:rsidRPr="00535AA3">
        <w:rPr>
          <w:rFonts w:ascii="Times New Roman" w:hAnsi="Times New Roman"/>
          <w:b/>
        </w:rPr>
        <w:t xml:space="preserve"> -</w:t>
      </w:r>
      <w:r w:rsidRPr="00535AA3">
        <w:rPr>
          <w:rFonts w:ascii="Times New Roman" w:hAnsi="Times New Roman"/>
        </w:rPr>
        <w:t xml:space="preserve"> Resultados da análise multivariada através do Teste de </w:t>
      </w:r>
      <w:proofErr w:type="spellStart"/>
      <w:r w:rsidRPr="00535AA3">
        <w:rPr>
          <w:rFonts w:ascii="Times New Roman" w:hAnsi="Times New Roman"/>
        </w:rPr>
        <w:t>Hotteling</w:t>
      </w:r>
      <w:proofErr w:type="spellEnd"/>
      <w:r w:rsidRPr="00535AA3">
        <w:rPr>
          <w:rFonts w:ascii="Times New Roman" w:hAnsi="Times New Roman"/>
        </w:rPr>
        <w:t xml:space="preserve"> para comparação das concentrações de mercúrio total</w:t>
      </w:r>
      <w:r w:rsidR="009B3B8F" w:rsidRPr="00535AA3">
        <w:rPr>
          <w:rFonts w:ascii="Times New Roman" w:hAnsi="Times New Roman"/>
        </w:rPr>
        <w:t xml:space="preserve"> (µg/g)</w:t>
      </w:r>
      <w:r w:rsidRPr="00535AA3">
        <w:rPr>
          <w:rFonts w:ascii="Times New Roman" w:hAnsi="Times New Roman"/>
        </w:rPr>
        <w:t xml:space="preserve"> tanto na fração fina quanto grossa, entre </w:t>
      </w:r>
      <w:proofErr w:type="gramStart"/>
      <w:r w:rsidRPr="00535AA3">
        <w:rPr>
          <w:rFonts w:ascii="Times New Roman" w:hAnsi="Times New Roman"/>
        </w:rPr>
        <w:t>os ambientes Lago</w:t>
      </w:r>
      <w:proofErr w:type="gramEnd"/>
      <w:r w:rsidRPr="00535AA3">
        <w:rPr>
          <w:rFonts w:ascii="Times New Roman" w:hAnsi="Times New Roman"/>
        </w:rPr>
        <w:t xml:space="preserve"> do Itapari e Caranazal.</w:t>
      </w:r>
    </w:p>
    <w:p w:rsidR="008D4123" w:rsidRPr="00C27845" w:rsidRDefault="008D4123" w:rsidP="009B3B8F">
      <w:pPr>
        <w:spacing w:after="0" w:line="240" w:lineRule="auto"/>
        <w:jc w:val="center"/>
        <w:rPr>
          <w:rFonts w:ascii="Times New Roman" w:hAnsi="Times New Roman"/>
          <w:b/>
          <w:color w:val="FF0000"/>
          <w:sz w:val="20"/>
          <w:szCs w:val="20"/>
        </w:rPr>
      </w:pPr>
    </w:p>
    <w:p w:rsidR="008D4123" w:rsidRDefault="008D4123" w:rsidP="00AA36B9">
      <w:pPr>
        <w:spacing w:after="0" w:line="240" w:lineRule="auto"/>
        <w:jc w:val="center"/>
        <w:rPr>
          <w:rFonts w:ascii="Times New Roman" w:hAnsi="Times New Roman"/>
        </w:rPr>
      </w:pPr>
    </w:p>
    <w:p w:rsidR="00535AA3" w:rsidRDefault="00535AA3" w:rsidP="00AA36B9">
      <w:pPr>
        <w:spacing w:after="0" w:line="240" w:lineRule="auto"/>
        <w:jc w:val="both"/>
        <w:rPr>
          <w:rFonts w:ascii="Times New Roman" w:hAnsi="Times New Roman"/>
          <w:b/>
          <w:color w:val="000000"/>
          <w:sz w:val="24"/>
          <w:szCs w:val="24"/>
        </w:rPr>
      </w:pPr>
    </w:p>
    <w:p w:rsidR="00402832" w:rsidRDefault="00402832">
      <w:pPr>
        <w:rPr>
          <w:rFonts w:ascii="Times New Roman" w:hAnsi="Times New Roman"/>
          <w:b/>
          <w:color w:val="000000"/>
          <w:sz w:val="24"/>
          <w:szCs w:val="24"/>
        </w:rPr>
      </w:pPr>
      <w:r>
        <w:rPr>
          <w:rFonts w:ascii="Times New Roman" w:hAnsi="Times New Roman"/>
          <w:b/>
          <w:color w:val="000000"/>
          <w:sz w:val="24"/>
          <w:szCs w:val="24"/>
        </w:rPr>
        <w:br w:type="page"/>
      </w:r>
    </w:p>
    <w:p w:rsidR="00F631BC" w:rsidRDefault="007F3AC8" w:rsidP="00AA36B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3.5</w:t>
      </w:r>
      <w:r w:rsidR="00F631BC">
        <w:rPr>
          <w:rFonts w:ascii="Times New Roman" w:hAnsi="Times New Roman"/>
          <w:b/>
          <w:color w:val="000000"/>
          <w:sz w:val="24"/>
          <w:szCs w:val="24"/>
        </w:rPr>
        <w:t xml:space="preserve"> – Pranchas com aspectos mais importantes dos locais de coleta</w:t>
      </w:r>
    </w:p>
    <w:p w:rsidR="003D0872" w:rsidRDefault="003D0872" w:rsidP="00AA36B9">
      <w:pPr>
        <w:spacing w:after="0" w:line="240" w:lineRule="auto"/>
        <w:jc w:val="both"/>
        <w:rPr>
          <w:rFonts w:ascii="Times New Roman" w:hAnsi="Times New Roman"/>
          <w:b/>
          <w:color w:val="000000"/>
          <w:sz w:val="24"/>
          <w:szCs w:val="24"/>
        </w:rPr>
      </w:pPr>
    </w:p>
    <w:p w:rsidR="003D0872" w:rsidRPr="003D0872" w:rsidRDefault="003D0872" w:rsidP="00AA36B9">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As pranchas 1, 2 e </w:t>
      </w:r>
      <w:proofErr w:type="gramStart"/>
      <w:r>
        <w:rPr>
          <w:rFonts w:ascii="Times New Roman" w:hAnsi="Times New Roman"/>
          <w:color w:val="000000"/>
          <w:sz w:val="24"/>
          <w:szCs w:val="24"/>
        </w:rPr>
        <w:t>3</w:t>
      </w:r>
      <w:proofErr w:type="gramEnd"/>
      <w:r>
        <w:rPr>
          <w:rFonts w:ascii="Times New Roman" w:hAnsi="Times New Roman"/>
          <w:color w:val="000000"/>
          <w:sz w:val="24"/>
          <w:szCs w:val="24"/>
        </w:rPr>
        <w:t>, servem para corroborar e ilustrar este trabalho e apresentar de forma visual os ambientes estudados e as condições de trabalho de campo.</w:t>
      </w:r>
    </w:p>
    <w:p w:rsidR="001D110C" w:rsidRDefault="001D110C" w:rsidP="00AA36B9">
      <w:pPr>
        <w:spacing w:after="0" w:line="240" w:lineRule="auto"/>
        <w:jc w:val="both"/>
        <w:rPr>
          <w:rFonts w:ascii="Times New Roman" w:hAnsi="Times New Roman"/>
          <w:b/>
          <w:color w:val="000000"/>
          <w:sz w:val="24"/>
          <w:szCs w:val="24"/>
        </w:rPr>
      </w:pPr>
    </w:p>
    <w:p w:rsidR="00F631BC" w:rsidRDefault="00F631BC" w:rsidP="00AA36B9">
      <w:pPr>
        <w:spacing w:after="0" w:line="240" w:lineRule="auto"/>
        <w:jc w:val="center"/>
        <w:rPr>
          <w:rFonts w:ascii="Times New Roman" w:hAnsi="Times New Roman"/>
          <w:noProof/>
          <w:sz w:val="24"/>
          <w:szCs w:val="24"/>
          <w:lang w:eastAsia="pt-BR"/>
        </w:rPr>
      </w:pPr>
    </w:p>
    <w:p w:rsidR="000F2CD7" w:rsidRPr="00DC551C" w:rsidRDefault="000F2CD7" w:rsidP="00AA36B9">
      <w:pPr>
        <w:spacing w:after="0" w:line="240" w:lineRule="auto"/>
        <w:jc w:val="center"/>
        <w:rPr>
          <w:rFonts w:ascii="Times New Roman" w:hAnsi="Times New Roman"/>
          <w:sz w:val="24"/>
          <w:szCs w:val="24"/>
        </w:rPr>
      </w:pPr>
    </w:p>
    <w:p w:rsidR="00F631BC" w:rsidRDefault="00F631BC" w:rsidP="00AA36B9">
      <w:pPr>
        <w:spacing w:after="0" w:line="240" w:lineRule="auto"/>
        <w:jc w:val="center"/>
        <w:rPr>
          <w:rFonts w:ascii="Times New Roman" w:hAnsi="Times New Roman"/>
        </w:rPr>
      </w:pPr>
      <w:proofErr w:type="gramStart"/>
      <w:r w:rsidRPr="00BE49FC">
        <w:rPr>
          <w:rFonts w:ascii="Times New Roman" w:hAnsi="Times New Roman"/>
          <w:b/>
        </w:rPr>
        <w:t>Prancha 1</w:t>
      </w:r>
      <w:r w:rsidRPr="00BE49FC">
        <w:rPr>
          <w:rFonts w:ascii="Times New Roman" w:hAnsi="Times New Roman"/>
        </w:rPr>
        <w:t xml:space="preserve"> – A)</w:t>
      </w:r>
      <w:proofErr w:type="gramEnd"/>
      <w:r w:rsidRPr="00BE49FC">
        <w:rPr>
          <w:rFonts w:ascii="Times New Roman" w:hAnsi="Times New Roman"/>
        </w:rPr>
        <w:t xml:space="preserve"> Ecossistema do entorno do Igarapé do Juá, as margens da rodovia Everaldo Martins; B) Coleta de material particulado no Igarapé do Juá, as margens da rodovia Everaldo Martins; C) Ambiente do lago do Juá, onde foram coletadas amostras de solo-sedimento e material particulado; D) Coleta de material particulado no Lago do Juá; E) Coleta de solo no ambiente entorno do Lago do Juá; F) Ambiente do Lago do Preto na comunidade do Itapari, margem direita do rio Tapajós, Santarém-PA; G) Lago do Preto, comunidade do Itapari, margem direita do rio Tapajós, Santarém-PA; H) Coleta de solo no ambiente entorno do Lago do Itapari.</w:t>
      </w:r>
    </w:p>
    <w:p w:rsidR="00F631BC" w:rsidRPr="00BE49FC" w:rsidRDefault="00F631BC" w:rsidP="00AA36B9">
      <w:pPr>
        <w:spacing w:after="0" w:line="240" w:lineRule="auto"/>
        <w:jc w:val="center"/>
        <w:rPr>
          <w:rFonts w:ascii="Times New Roman" w:hAnsi="Times New Roman"/>
        </w:rPr>
      </w:pPr>
    </w:p>
    <w:p w:rsidR="00F631BC" w:rsidRDefault="00F631BC" w:rsidP="00AA36B9">
      <w:pPr>
        <w:spacing w:after="0" w:line="240" w:lineRule="auto"/>
        <w:jc w:val="center"/>
        <w:rPr>
          <w:rFonts w:ascii="Times New Roman" w:hAnsi="Times New Roman"/>
          <w:sz w:val="24"/>
          <w:szCs w:val="24"/>
        </w:rPr>
      </w:pPr>
    </w:p>
    <w:p w:rsidR="000F2CD7" w:rsidRPr="00DC551C" w:rsidRDefault="000F2CD7" w:rsidP="00AA36B9">
      <w:pPr>
        <w:spacing w:after="0" w:line="240" w:lineRule="auto"/>
        <w:jc w:val="center"/>
        <w:rPr>
          <w:rFonts w:ascii="Times New Roman" w:hAnsi="Times New Roman"/>
          <w:sz w:val="24"/>
          <w:szCs w:val="24"/>
        </w:rPr>
      </w:pPr>
    </w:p>
    <w:p w:rsidR="00F631BC" w:rsidRDefault="00F631BC" w:rsidP="00AA36B9">
      <w:pPr>
        <w:spacing w:after="0" w:line="240" w:lineRule="auto"/>
        <w:jc w:val="center"/>
        <w:rPr>
          <w:rFonts w:ascii="Times New Roman" w:eastAsia="Times New Roman" w:hAnsi="Times New Roman"/>
          <w:color w:val="000000"/>
          <w:lang w:eastAsia="pt-BR"/>
        </w:rPr>
      </w:pPr>
      <w:proofErr w:type="gramStart"/>
      <w:r w:rsidRPr="00BE49FC">
        <w:rPr>
          <w:rFonts w:ascii="Times New Roman" w:hAnsi="Times New Roman"/>
          <w:b/>
        </w:rPr>
        <w:t>Prancha 2</w:t>
      </w:r>
      <w:r w:rsidRPr="00BE49FC">
        <w:rPr>
          <w:rFonts w:ascii="Times New Roman" w:hAnsi="Times New Roman"/>
        </w:rPr>
        <w:t xml:space="preserve"> – A)</w:t>
      </w:r>
      <w:proofErr w:type="gramEnd"/>
      <w:r w:rsidRPr="00BE49FC">
        <w:rPr>
          <w:rFonts w:ascii="Times New Roman" w:hAnsi="Times New Roman"/>
        </w:rPr>
        <w:t xml:space="preserve"> Ambiente do Lago </w:t>
      </w:r>
      <w:r w:rsidRPr="00BE49FC">
        <w:rPr>
          <w:rFonts w:ascii="Times New Roman" w:eastAsia="Times New Roman" w:hAnsi="Times New Roman"/>
          <w:color w:val="000000"/>
          <w:lang w:eastAsia="pt-BR"/>
        </w:rPr>
        <w:t xml:space="preserve">Verde, comunidade do Caranazal, as margens da Rodovia Everaldo Martins, próximo a Vila de Alter do Chão; B) </w:t>
      </w:r>
      <w:r w:rsidRPr="00BE49FC">
        <w:rPr>
          <w:rFonts w:ascii="Times New Roman" w:hAnsi="Times New Roman"/>
        </w:rPr>
        <w:t xml:space="preserve">Panorama do Lago </w:t>
      </w:r>
      <w:r w:rsidRPr="00BE49FC">
        <w:rPr>
          <w:rFonts w:ascii="Times New Roman" w:eastAsia="Times New Roman" w:hAnsi="Times New Roman"/>
          <w:color w:val="000000"/>
          <w:lang w:eastAsia="pt-BR"/>
        </w:rPr>
        <w:t xml:space="preserve">Verde, comunidade do Caranazal, as margens da Rodovia Everaldo Martins, próximo a Vila de Alter do Chão; C) </w:t>
      </w:r>
      <w:r w:rsidRPr="00BE49FC">
        <w:rPr>
          <w:rFonts w:ascii="Times New Roman" w:hAnsi="Times New Roman"/>
        </w:rPr>
        <w:t xml:space="preserve">Coleta de material particulado no Lago </w:t>
      </w:r>
      <w:r w:rsidRPr="00BE49FC">
        <w:rPr>
          <w:rFonts w:ascii="Times New Roman" w:eastAsia="Times New Roman" w:hAnsi="Times New Roman"/>
          <w:color w:val="000000"/>
          <w:lang w:eastAsia="pt-BR"/>
        </w:rPr>
        <w:t xml:space="preserve">Verde; D) </w:t>
      </w:r>
      <w:r w:rsidRPr="00BE49FC">
        <w:rPr>
          <w:rFonts w:ascii="Times New Roman" w:hAnsi="Times New Roman"/>
        </w:rPr>
        <w:t xml:space="preserve">Panorama da Ponta do Tauá, na vila de </w:t>
      </w:r>
      <w:r w:rsidRPr="00BE49FC">
        <w:rPr>
          <w:rFonts w:ascii="Times New Roman" w:eastAsia="Times New Roman" w:hAnsi="Times New Roman"/>
          <w:color w:val="000000"/>
          <w:lang w:eastAsia="pt-BR"/>
        </w:rPr>
        <w:t xml:space="preserve">Alter-do-Chão; E) </w:t>
      </w:r>
      <w:r w:rsidRPr="00BE49FC">
        <w:rPr>
          <w:rFonts w:ascii="Times New Roman" w:hAnsi="Times New Roman"/>
        </w:rPr>
        <w:t xml:space="preserve">Panorama da Ponta do Tauá, vila de </w:t>
      </w:r>
      <w:r w:rsidRPr="00BE49FC">
        <w:rPr>
          <w:rFonts w:ascii="Times New Roman" w:eastAsia="Times New Roman" w:hAnsi="Times New Roman"/>
          <w:color w:val="000000"/>
          <w:lang w:eastAsia="pt-BR"/>
        </w:rPr>
        <w:t xml:space="preserve">Alter-do-Chão, visual da </w:t>
      </w:r>
      <w:r w:rsidRPr="00BE49FC">
        <w:rPr>
          <w:rFonts w:ascii="Times New Roman" w:eastAsia="Times New Roman" w:hAnsi="Times New Roman"/>
          <w:i/>
          <w:color w:val="000000"/>
          <w:lang w:eastAsia="pt-BR"/>
        </w:rPr>
        <w:t>Fm.</w:t>
      </w:r>
      <w:r w:rsidRPr="00BE49FC">
        <w:rPr>
          <w:rFonts w:ascii="Times New Roman" w:eastAsia="Times New Roman" w:hAnsi="Times New Roman"/>
          <w:color w:val="000000"/>
          <w:lang w:eastAsia="pt-BR"/>
        </w:rPr>
        <w:t xml:space="preserve"> Alter do Chão; F) </w:t>
      </w:r>
      <w:r w:rsidRPr="00BE49FC">
        <w:rPr>
          <w:rFonts w:ascii="Times New Roman" w:eastAsia="Times New Roman" w:hAnsi="Times New Roman"/>
          <w:i/>
          <w:color w:val="000000"/>
          <w:lang w:eastAsia="pt-BR"/>
        </w:rPr>
        <w:t>Fm.</w:t>
      </w:r>
      <w:r w:rsidRPr="00BE49FC">
        <w:rPr>
          <w:rFonts w:ascii="Times New Roman" w:eastAsia="Times New Roman" w:hAnsi="Times New Roman"/>
          <w:color w:val="000000"/>
          <w:lang w:eastAsia="pt-BR"/>
        </w:rPr>
        <w:t xml:space="preserve"> Alter do Chão, </w:t>
      </w:r>
      <w:r w:rsidRPr="00BE49FC">
        <w:rPr>
          <w:rFonts w:ascii="Times New Roman" w:hAnsi="Times New Roman"/>
        </w:rPr>
        <w:t xml:space="preserve">Ponta do Tauá, </w:t>
      </w:r>
      <w:r w:rsidRPr="00BE49FC">
        <w:rPr>
          <w:rFonts w:ascii="Times New Roman" w:eastAsia="Times New Roman" w:hAnsi="Times New Roman"/>
          <w:color w:val="000000"/>
          <w:lang w:eastAsia="pt-BR"/>
        </w:rPr>
        <w:t xml:space="preserve">Alter-do-Chão; G) </w:t>
      </w:r>
      <w:r w:rsidRPr="00BE49FC">
        <w:rPr>
          <w:rFonts w:ascii="Times New Roman" w:hAnsi="Times New Roman"/>
        </w:rPr>
        <w:t xml:space="preserve">Coleta de solo na Ponta do Tauá, vila de </w:t>
      </w:r>
      <w:r w:rsidRPr="00BE49FC">
        <w:rPr>
          <w:rFonts w:ascii="Times New Roman" w:eastAsia="Times New Roman" w:hAnsi="Times New Roman"/>
          <w:color w:val="000000"/>
          <w:lang w:eastAsia="pt-BR"/>
        </w:rPr>
        <w:t>Alter-do-Chão; H) Lago próximo a Serra do Cairé, Rodovia Everaldo Martins, Vila de Alter do Chão.</w:t>
      </w:r>
    </w:p>
    <w:p w:rsidR="00F631BC" w:rsidRPr="00BE49FC" w:rsidRDefault="00F631BC" w:rsidP="00AA36B9">
      <w:pPr>
        <w:spacing w:after="0" w:line="240" w:lineRule="auto"/>
        <w:jc w:val="center"/>
        <w:rPr>
          <w:rFonts w:ascii="Times New Roman" w:eastAsia="Times New Roman" w:hAnsi="Times New Roman"/>
          <w:color w:val="000000"/>
          <w:lang w:eastAsia="pt-BR"/>
        </w:rPr>
      </w:pPr>
    </w:p>
    <w:p w:rsidR="00F631BC" w:rsidRDefault="00F631BC" w:rsidP="00AA36B9">
      <w:pPr>
        <w:spacing w:after="0" w:line="240" w:lineRule="auto"/>
        <w:jc w:val="center"/>
        <w:rPr>
          <w:rFonts w:ascii="Times New Roman" w:hAnsi="Times New Roman"/>
          <w:sz w:val="24"/>
          <w:szCs w:val="24"/>
        </w:rPr>
      </w:pPr>
    </w:p>
    <w:p w:rsidR="000F2CD7" w:rsidRPr="00DC551C" w:rsidRDefault="000F2CD7" w:rsidP="00AA36B9">
      <w:pPr>
        <w:spacing w:after="0" w:line="240" w:lineRule="auto"/>
        <w:jc w:val="center"/>
        <w:rPr>
          <w:rFonts w:ascii="Times New Roman" w:hAnsi="Times New Roman"/>
          <w:sz w:val="24"/>
          <w:szCs w:val="24"/>
        </w:rPr>
      </w:pPr>
    </w:p>
    <w:p w:rsidR="00F631BC" w:rsidRDefault="00F631BC" w:rsidP="00AA36B9">
      <w:pPr>
        <w:spacing w:after="0" w:line="240" w:lineRule="auto"/>
        <w:jc w:val="center"/>
        <w:rPr>
          <w:rFonts w:ascii="Times New Roman" w:eastAsia="Times New Roman" w:hAnsi="Times New Roman"/>
          <w:color w:val="000000"/>
          <w:lang w:eastAsia="pt-BR"/>
        </w:rPr>
      </w:pPr>
      <w:proofErr w:type="gramStart"/>
      <w:r w:rsidRPr="00BE49FC">
        <w:rPr>
          <w:rFonts w:ascii="Times New Roman" w:eastAsia="Times New Roman" w:hAnsi="Times New Roman"/>
          <w:b/>
          <w:color w:val="000000"/>
          <w:lang w:eastAsia="pt-BR"/>
        </w:rPr>
        <w:t>Prancha 3</w:t>
      </w:r>
      <w:r w:rsidRPr="00BE49FC">
        <w:rPr>
          <w:rFonts w:ascii="Times New Roman" w:eastAsia="Times New Roman" w:hAnsi="Times New Roman"/>
          <w:color w:val="000000"/>
          <w:lang w:eastAsia="pt-BR"/>
        </w:rPr>
        <w:t xml:space="preserve"> – A)</w:t>
      </w:r>
      <w:proofErr w:type="gramEnd"/>
      <w:r w:rsidRPr="00BE49FC">
        <w:rPr>
          <w:rFonts w:ascii="Times New Roman" w:eastAsia="Times New Roman" w:hAnsi="Times New Roman"/>
          <w:color w:val="000000"/>
          <w:lang w:eastAsia="pt-BR"/>
        </w:rPr>
        <w:t xml:space="preserve"> </w:t>
      </w:r>
      <w:r w:rsidRPr="00BE49FC">
        <w:rPr>
          <w:rFonts w:ascii="Times New Roman" w:hAnsi="Times New Roman"/>
        </w:rPr>
        <w:t xml:space="preserve">Panorama do </w:t>
      </w:r>
      <w:r w:rsidRPr="00BE49FC">
        <w:rPr>
          <w:rFonts w:ascii="Times New Roman" w:eastAsia="Times New Roman" w:hAnsi="Times New Roman"/>
          <w:color w:val="000000"/>
          <w:lang w:eastAsia="pt-BR"/>
        </w:rPr>
        <w:t xml:space="preserve">Lago próximo a Serra do Cairé, Rodovia Everaldo Martins, Vila de Alter do Chão; B) </w:t>
      </w:r>
      <w:r w:rsidRPr="00BE49FC">
        <w:rPr>
          <w:rFonts w:ascii="Times New Roman" w:hAnsi="Times New Roman"/>
        </w:rPr>
        <w:t xml:space="preserve">Coleta de material particulado no </w:t>
      </w:r>
      <w:r w:rsidRPr="00BE49FC">
        <w:rPr>
          <w:rFonts w:ascii="Times New Roman" w:eastAsia="Times New Roman" w:hAnsi="Times New Roman"/>
          <w:color w:val="000000"/>
          <w:lang w:eastAsia="pt-BR"/>
        </w:rPr>
        <w:t>lago próximo a Serra do Cairé</w:t>
      </w:r>
      <w:r w:rsidRPr="00BE49FC">
        <w:rPr>
          <w:rFonts w:ascii="Times New Roman" w:hAnsi="Times New Roman"/>
        </w:rPr>
        <w:t xml:space="preserve">; C) Panorama do </w:t>
      </w:r>
      <w:r w:rsidRPr="00BE49FC">
        <w:rPr>
          <w:rFonts w:ascii="Times New Roman" w:eastAsia="Times New Roman" w:hAnsi="Times New Roman"/>
          <w:color w:val="000000"/>
          <w:lang w:eastAsia="pt-BR"/>
        </w:rPr>
        <w:t xml:space="preserve">Lago Verde no Caminho das Pedras, Vila de Alter do Chão; D) </w:t>
      </w:r>
      <w:r w:rsidRPr="00BE49FC">
        <w:rPr>
          <w:rFonts w:ascii="Times New Roman" w:hAnsi="Times New Roman"/>
        </w:rPr>
        <w:t xml:space="preserve">Amostras de solo do </w:t>
      </w:r>
      <w:r w:rsidRPr="00BE49FC">
        <w:rPr>
          <w:rFonts w:ascii="Times New Roman" w:eastAsia="Times New Roman" w:hAnsi="Times New Roman"/>
          <w:color w:val="000000"/>
          <w:lang w:eastAsia="pt-BR"/>
        </w:rPr>
        <w:t>Lago Verde no Caminho das Pedras, Vila de Alter do Chão.</w:t>
      </w:r>
    </w:p>
    <w:p w:rsidR="000F2CD7" w:rsidRPr="00BE49FC" w:rsidRDefault="000F2CD7" w:rsidP="00AA36B9">
      <w:pPr>
        <w:spacing w:after="0" w:line="240" w:lineRule="auto"/>
        <w:jc w:val="center"/>
        <w:rPr>
          <w:rFonts w:ascii="Times New Roman" w:eastAsia="Times New Roman" w:hAnsi="Times New Roman"/>
          <w:color w:val="000000"/>
          <w:lang w:eastAsia="pt-BR"/>
        </w:rPr>
      </w:pPr>
    </w:p>
    <w:p w:rsidR="00F631BC" w:rsidRDefault="00F631BC" w:rsidP="00AA36B9">
      <w:pPr>
        <w:spacing w:after="0" w:line="240" w:lineRule="auto"/>
        <w:rPr>
          <w:rFonts w:ascii="Times New Roman" w:hAnsi="Times New Roman"/>
          <w:b/>
          <w:color w:val="000000"/>
          <w:sz w:val="24"/>
          <w:szCs w:val="24"/>
        </w:rPr>
      </w:pPr>
    </w:p>
    <w:p w:rsidR="0004408E" w:rsidRDefault="0004408E" w:rsidP="0004408E">
      <w:pPr>
        <w:spacing w:after="0" w:line="240" w:lineRule="auto"/>
        <w:rPr>
          <w:rFonts w:ascii="Times New Roman" w:hAnsi="Times New Roman"/>
          <w:b/>
          <w:color w:val="000000"/>
          <w:sz w:val="24"/>
          <w:szCs w:val="24"/>
        </w:rPr>
      </w:pPr>
      <w:r w:rsidRPr="00DC551C">
        <w:rPr>
          <w:rFonts w:ascii="Times New Roman" w:hAnsi="Times New Roman"/>
          <w:b/>
          <w:color w:val="000000"/>
          <w:sz w:val="24"/>
          <w:szCs w:val="24"/>
        </w:rPr>
        <w:t xml:space="preserve">4 </w:t>
      </w:r>
      <w:r>
        <w:rPr>
          <w:rFonts w:ascii="Times New Roman" w:hAnsi="Times New Roman"/>
          <w:b/>
          <w:color w:val="000000"/>
          <w:sz w:val="24"/>
          <w:szCs w:val="24"/>
        </w:rPr>
        <w:t>–</w:t>
      </w:r>
      <w:r w:rsidRPr="00DC551C">
        <w:rPr>
          <w:rFonts w:ascii="Times New Roman" w:hAnsi="Times New Roman"/>
          <w:b/>
          <w:color w:val="000000"/>
          <w:sz w:val="24"/>
          <w:szCs w:val="24"/>
        </w:rPr>
        <w:t xml:space="preserve"> </w:t>
      </w:r>
      <w:r>
        <w:rPr>
          <w:rFonts w:ascii="Times New Roman" w:hAnsi="Times New Roman"/>
          <w:b/>
          <w:color w:val="000000"/>
          <w:sz w:val="24"/>
          <w:szCs w:val="24"/>
        </w:rPr>
        <w:t xml:space="preserve">Resultados e </w:t>
      </w:r>
      <w:r w:rsidRPr="00DC551C">
        <w:rPr>
          <w:rFonts w:ascii="Times New Roman" w:hAnsi="Times New Roman"/>
          <w:b/>
          <w:color w:val="000000"/>
          <w:sz w:val="24"/>
          <w:szCs w:val="24"/>
        </w:rPr>
        <w:t>Conclusões</w:t>
      </w:r>
    </w:p>
    <w:p w:rsidR="0004408E" w:rsidRDefault="0004408E" w:rsidP="0004408E">
      <w:pPr>
        <w:autoSpaceDE w:val="0"/>
        <w:autoSpaceDN w:val="0"/>
        <w:adjustRightInd w:val="0"/>
        <w:spacing w:after="0" w:line="240" w:lineRule="auto"/>
        <w:ind w:firstLine="708"/>
        <w:jc w:val="both"/>
        <w:rPr>
          <w:rFonts w:ascii="Times New Roman" w:hAnsi="Times New Roman"/>
          <w:sz w:val="24"/>
          <w:szCs w:val="24"/>
        </w:rPr>
      </w:pPr>
    </w:p>
    <w:p w:rsidR="0004408E" w:rsidRPr="002562E0" w:rsidRDefault="0004408E" w:rsidP="0004408E">
      <w:pPr>
        <w:autoSpaceDE w:val="0"/>
        <w:autoSpaceDN w:val="0"/>
        <w:adjustRightInd w:val="0"/>
        <w:spacing w:after="0" w:line="240" w:lineRule="auto"/>
        <w:ind w:firstLine="708"/>
        <w:jc w:val="both"/>
        <w:rPr>
          <w:rFonts w:ascii="Times New Roman" w:hAnsi="Times New Roman"/>
          <w:sz w:val="24"/>
          <w:szCs w:val="24"/>
        </w:rPr>
      </w:pPr>
      <w:r w:rsidRPr="002562E0">
        <w:rPr>
          <w:rFonts w:ascii="Times New Roman" w:hAnsi="Times New Roman"/>
          <w:sz w:val="24"/>
          <w:szCs w:val="24"/>
        </w:rPr>
        <w:t>Na literatura que aborda a temática de mercúrio na bacia central amazônica, várias proposta</w:t>
      </w:r>
      <w:r>
        <w:rPr>
          <w:rFonts w:ascii="Times New Roman" w:hAnsi="Times New Roman"/>
          <w:sz w:val="24"/>
          <w:szCs w:val="24"/>
        </w:rPr>
        <w:t>s</w:t>
      </w:r>
      <w:r w:rsidRPr="002562E0">
        <w:rPr>
          <w:rFonts w:ascii="Times New Roman" w:hAnsi="Times New Roman"/>
          <w:sz w:val="24"/>
          <w:szCs w:val="24"/>
        </w:rPr>
        <w:t xml:space="preserve"> são apresentadas na tentativa de estabelecer um modelo para o ciclo do mercúrio em nível global e amazônico, Brabo, 2010. No entanto ainda não existe consenso no que diz respeito </w:t>
      </w:r>
      <w:r>
        <w:rPr>
          <w:rFonts w:ascii="Times New Roman" w:hAnsi="Times New Roman"/>
          <w:sz w:val="24"/>
          <w:szCs w:val="24"/>
        </w:rPr>
        <w:t>á emissão natural</w:t>
      </w:r>
      <w:r w:rsidRPr="002562E0">
        <w:rPr>
          <w:rFonts w:ascii="Times New Roman" w:hAnsi="Times New Roman"/>
          <w:sz w:val="24"/>
          <w:szCs w:val="24"/>
        </w:rPr>
        <w:t xml:space="preserve"> e antropogênicas </w:t>
      </w:r>
      <w:r>
        <w:rPr>
          <w:rFonts w:ascii="Times New Roman" w:hAnsi="Times New Roman"/>
          <w:sz w:val="24"/>
          <w:szCs w:val="24"/>
        </w:rPr>
        <w:t>n</w:t>
      </w:r>
      <w:r w:rsidRPr="002562E0">
        <w:rPr>
          <w:rFonts w:ascii="Times New Roman" w:hAnsi="Times New Roman"/>
          <w:sz w:val="24"/>
          <w:szCs w:val="24"/>
        </w:rPr>
        <w:t xml:space="preserve">os ambientes da região pesquisada. Na última década o comportamento do solo como emissor mercurial para o ambiente </w:t>
      </w:r>
      <w:r>
        <w:rPr>
          <w:rFonts w:ascii="Times New Roman" w:hAnsi="Times New Roman"/>
          <w:sz w:val="24"/>
          <w:szCs w:val="24"/>
        </w:rPr>
        <w:t xml:space="preserve">vem sendo estudado e </w:t>
      </w:r>
      <w:r w:rsidRPr="002562E0">
        <w:rPr>
          <w:rFonts w:ascii="Times New Roman" w:hAnsi="Times New Roman"/>
          <w:sz w:val="24"/>
          <w:szCs w:val="24"/>
        </w:rPr>
        <w:t xml:space="preserve">indica ser uma das principais fontes de metal para o </w:t>
      </w:r>
      <w:r>
        <w:rPr>
          <w:rFonts w:ascii="Times New Roman" w:hAnsi="Times New Roman"/>
          <w:sz w:val="24"/>
          <w:szCs w:val="24"/>
        </w:rPr>
        <w:t xml:space="preserve">ambiente. </w:t>
      </w:r>
      <w:r w:rsidRPr="00060D5A">
        <w:rPr>
          <w:rFonts w:ascii="Times New Roman" w:hAnsi="Times New Roman"/>
          <w:sz w:val="24"/>
          <w:szCs w:val="24"/>
        </w:rPr>
        <w:t>No entanto, devido ao grande número de variáveis envolvidas e as complexidades das reações ocorrem diferentes compartimentos ambientais, torna-se difícil estabelecer uma proposta capaz de relacionar todas estas interações e possa chegar a um modelo único,</w:t>
      </w:r>
      <w:r w:rsidRPr="002562E0">
        <w:rPr>
          <w:rFonts w:ascii="Times New Roman" w:hAnsi="Times New Roman"/>
          <w:sz w:val="24"/>
          <w:szCs w:val="24"/>
        </w:rPr>
        <w:t xml:space="preserve"> Brabo, 2010.</w:t>
      </w:r>
    </w:p>
    <w:p w:rsidR="0004408E" w:rsidRDefault="0004408E" w:rsidP="0004408E">
      <w:pPr>
        <w:autoSpaceDE w:val="0"/>
        <w:autoSpaceDN w:val="0"/>
        <w:adjustRightInd w:val="0"/>
        <w:spacing w:after="0" w:line="240" w:lineRule="auto"/>
        <w:ind w:firstLine="708"/>
        <w:jc w:val="both"/>
        <w:rPr>
          <w:rFonts w:ascii="Times New Roman" w:hAnsi="Times New Roman"/>
          <w:sz w:val="24"/>
          <w:szCs w:val="24"/>
        </w:rPr>
      </w:pPr>
      <w:r w:rsidRPr="002562E0">
        <w:rPr>
          <w:rFonts w:ascii="Times New Roman" w:hAnsi="Times New Roman"/>
          <w:sz w:val="24"/>
          <w:szCs w:val="24"/>
        </w:rPr>
        <w:t xml:space="preserve">Com base nessa linha de raciocínio levou a elaboração desse ensaio sobre a liberação de </w:t>
      </w:r>
      <w:proofErr w:type="spellStart"/>
      <w:proofErr w:type="gramStart"/>
      <w:r w:rsidRPr="002562E0">
        <w:rPr>
          <w:rFonts w:ascii="Times New Roman" w:hAnsi="Times New Roman"/>
          <w:sz w:val="24"/>
          <w:szCs w:val="24"/>
        </w:rPr>
        <w:t>Hg</w:t>
      </w:r>
      <w:r w:rsidRPr="002562E0">
        <w:rPr>
          <w:rFonts w:ascii="Times New Roman" w:hAnsi="Times New Roman"/>
          <w:sz w:val="24"/>
          <w:szCs w:val="24"/>
          <w:vertAlign w:val="subscript"/>
        </w:rPr>
        <w:t>Total</w:t>
      </w:r>
      <w:proofErr w:type="spellEnd"/>
      <w:proofErr w:type="gramEnd"/>
      <w:r w:rsidRPr="002562E0">
        <w:rPr>
          <w:rFonts w:ascii="Times New Roman" w:hAnsi="Times New Roman"/>
          <w:sz w:val="24"/>
          <w:szCs w:val="24"/>
        </w:rPr>
        <w:t xml:space="preserve">, pela </w:t>
      </w:r>
      <w:r w:rsidRPr="002562E0">
        <w:rPr>
          <w:rFonts w:ascii="Times New Roman" w:hAnsi="Times New Roman"/>
          <w:i/>
          <w:sz w:val="24"/>
          <w:szCs w:val="24"/>
        </w:rPr>
        <w:t>Fm.</w:t>
      </w:r>
      <w:r w:rsidRPr="002562E0">
        <w:rPr>
          <w:rFonts w:ascii="Times New Roman" w:hAnsi="Times New Roman"/>
          <w:sz w:val="24"/>
          <w:szCs w:val="24"/>
        </w:rPr>
        <w:t xml:space="preserve"> Alter do Chão na região entre a cidade de Santarém e a Vila de Alter do Chão, na bacia do rio Tapajós, estado do Pará. Neste sentido, o presente trabalho propôs avaliar o comportamento do </w:t>
      </w:r>
      <w:proofErr w:type="spellStart"/>
      <w:proofErr w:type="gramStart"/>
      <w:r w:rsidRPr="002562E0">
        <w:rPr>
          <w:rFonts w:ascii="Times New Roman" w:hAnsi="Times New Roman"/>
          <w:sz w:val="24"/>
          <w:szCs w:val="24"/>
        </w:rPr>
        <w:t>Hg</w:t>
      </w:r>
      <w:r w:rsidRPr="002562E0">
        <w:rPr>
          <w:rFonts w:ascii="Times New Roman" w:hAnsi="Times New Roman"/>
          <w:sz w:val="24"/>
          <w:szCs w:val="24"/>
          <w:vertAlign w:val="subscript"/>
        </w:rPr>
        <w:t>Total</w:t>
      </w:r>
      <w:proofErr w:type="spellEnd"/>
      <w:proofErr w:type="gramEnd"/>
      <w:r w:rsidRPr="002562E0">
        <w:rPr>
          <w:rFonts w:ascii="Times New Roman" w:hAnsi="Times New Roman"/>
          <w:sz w:val="24"/>
          <w:szCs w:val="24"/>
        </w:rPr>
        <w:t xml:space="preserve"> nos perfis de alteração desenvolvidos em diferentes substratos geológicos</w:t>
      </w:r>
      <w:r>
        <w:rPr>
          <w:rFonts w:ascii="Times New Roman" w:hAnsi="Times New Roman"/>
          <w:sz w:val="24"/>
          <w:szCs w:val="24"/>
        </w:rPr>
        <w:t xml:space="preserve"> e material particulado em ambientes próximo</w:t>
      </w:r>
      <w:r w:rsidRPr="002562E0">
        <w:rPr>
          <w:rFonts w:ascii="Times New Roman" w:hAnsi="Times New Roman"/>
          <w:sz w:val="24"/>
          <w:szCs w:val="24"/>
        </w:rPr>
        <w:t xml:space="preserve">, como uma contribuição que possa ser utilizada para o entendimento do ciclo do Hg na região. Para tal foram realizados </w:t>
      </w:r>
      <w:r>
        <w:rPr>
          <w:rFonts w:ascii="Times New Roman" w:hAnsi="Times New Roman"/>
          <w:sz w:val="24"/>
          <w:szCs w:val="24"/>
        </w:rPr>
        <w:t xml:space="preserve">diversos </w:t>
      </w:r>
      <w:r w:rsidRPr="002562E0">
        <w:rPr>
          <w:rFonts w:ascii="Times New Roman" w:hAnsi="Times New Roman"/>
          <w:sz w:val="24"/>
          <w:szCs w:val="24"/>
        </w:rPr>
        <w:t xml:space="preserve">perfis do solo </w:t>
      </w:r>
      <w:r>
        <w:rPr>
          <w:rFonts w:ascii="Times New Roman" w:hAnsi="Times New Roman"/>
          <w:sz w:val="24"/>
          <w:szCs w:val="24"/>
        </w:rPr>
        <w:t xml:space="preserve">na </w:t>
      </w:r>
      <w:r w:rsidRPr="002562E0">
        <w:rPr>
          <w:rFonts w:ascii="Times New Roman" w:hAnsi="Times New Roman"/>
          <w:sz w:val="24"/>
          <w:szCs w:val="24"/>
        </w:rPr>
        <w:t>formação</w:t>
      </w:r>
      <w:r>
        <w:rPr>
          <w:rFonts w:ascii="Times New Roman" w:hAnsi="Times New Roman"/>
          <w:sz w:val="24"/>
          <w:szCs w:val="24"/>
        </w:rPr>
        <w:t xml:space="preserve"> e coleta de material particulado</w:t>
      </w:r>
      <w:r w:rsidRPr="002562E0">
        <w:rPr>
          <w:rFonts w:ascii="Times New Roman" w:hAnsi="Times New Roman"/>
          <w:sz w:val="24"/>
          <w:szCs w:val="24"/>
        </w:rPr>
        <w:t xml:space="preserve"> </w:t>
      </w:r>
      <w:r>
        <w:rPr>
          <w:rFonts w:ascii="Times New Roman" w:hAnsi="Times New Roman"/>
          <w:sz w:val="24"/>
          <w:szCs w:val="24"/>
        </w:rPr>
        <w:t xml:space="preserve">para avaliar </w:t>
      </w:r>
      <w:r w:rsidRPr="002562E0">
        <w:rPr>
          <w:rFonts w:ascii="Times New Roman" w:hAnsi="Times New Roman"/>
          <w:sz w:val="24"/>
          <w:szCs w:val="24"/>
        </w:rPr>
        <w:t>sua relação com o mercúrio pesquisado.</w:t>
      </w:r>
    </w:p>
    <w:p w:rsidR="0004408E" w:rsidRDefault="0004408E" w:rsidP="0004408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Em </w:t>
      </w:r>
      <w:r w:rsidRPr="00DC551C">
        <w:rPr>
          <w:rFonts w:ascii="Times New Roman" w:hAnsi="Times New Roman"/>
          <w:sz w:val="24"/>
          <w:szCs w:val="24"/>
        </w:rPr>
        <w:t xml:space="preserve">Mascarenhas, 2004, </w:t>
      </w:r>
      <w:r>
        <w:rPr>
          <w:rFonts w:ascii="Times New Roman" w:hAnsi="Times New Roman"/>
          <w:sz w:val="24"/>
          <w:szCs w:val="24"/>
        </w:rPr>
        <w:t>afirm</w:t>
      </w:r>
      <w:r w:rsidRPr="00DC551C">
        <w:rPr>
          <w:rFonts w:ascii="Times New Roman" w:hAnsi="Times New Roman"/>
          <w:sz w:val="24"/>
          <w:szCs w:val="24"/>
        </w:rPr>
        <w:t>a</w:t>
      </w:r>
      <w:r>
        <w:rPr>
          <w:rFonts w:ascii="Times New Roman" w:hAnsi="Times New Roman"/>
          <w:sz w:val="24"/>
          <w:szCs w:val="24"/>
        </w:rPr>
        <w:t xml:space="preserve"> que a</w:t>
      </w:r>
      <w:r w:rsidRPr="00DC551C">
        <w:rPr>
          <w:rFonts w:ascii="Times New Roman" w:hAnsi="Times New Roman"/>
          <w:sz w:val="24"/>
          <w:szCs w:val="24"/>
        </w:rPr>
        <w:t xml:space="preserve"> determinação de Hg em sedimentos de fundo constitui importante referencial para a avaliação da poluição de ambientes aquáticos por metais pesados e a determinação de Hg em material particulado suspenso representa um papel importante, considerando os aspectos relacionados ao transporte e mobilidade deste metal, visto que, a granulometria fina em suspensão pode adsorver e trocar íons com a solução, transportando-o ao longo do corpo d’água e depositando em outros sítios. </w:t>
      </w:r>
    </w:p>
    <w:p w:rsidR="0004408E" w:rsidRDefault="0004408E" w:rsidP="0004408E">
      <w:pPr>
        <w:spacing w:after="0" w:line="240" w:lineRule="auto"/>
        <w:ind w:firstLine="708"/>
        <w:jc w:val="both"/>
        <w:rPr>
          <w:rFonts w:ascii="Times New Roman" w:hAnsi="Times New Roman"/>
          <w:sz w:val="24"/>
          <w:szCs w:val="24"/>
        </w:rPr>
      </w:pPr>
      <w:r w:rsidRPr="00DC551C">
        <w:rPr>
          <w:rFonts w:ascii="Times New Roman" w:hAnsi="Times New Roman"/>
          <w:sz w:val="24"/>
          <w:szCs w:val="24"/>
        </w:rPr>
        <w:t xml:space="preserve">Para </w:t>
      </w:r>
      <w:r>
        <w:rPr>
          <w:rFonts w:ascii="Times New Roman" w:hAnsi="Times New Roman"/>
          <w:sz w:val="24"/>
          <w:szCs w:val="24"/>
        </w:rPr>
        <w:t xml:space="preserve">este </w:t>
      </w:r>
      <w:r w:rsidRPr="00DC551C">
        <w:rPr>
          <w:rFonts w:ascii="Times New Roman" w:hAnsi="Times New Roman"/>
          <w:sz w:val="24"/>
          <w:szCs w:val="24"/>
        </w:rPr>
        <w:t xml:space="preserve">autor o mercúrio e outros metais pesados em ambientes aquáticos, ligam-se predominantemente ao material particulado em suspensão, o que pode indicar que o mercúrio particulado encontrado principalmente em Alter do Chão, na Ponta do Tauá, pode está vindo de ambientes próximo no contexto da </w:t>
      </w:r>
      <w:r w:rsidRPr="00DC551C">
        <w:rPr>
          <w:rFonts w:ascii="Times New Roman" w:hAnsi="Times New Roman"/>
          <w:i/>
          <w:sz w:val="24"/>
          <w:szCs w:val="24"/>
        </w:rPr>
        <w:t xml:space="preserve">Fm. </w:t>
      </w:r>
      <w:r w:rsidRPr="00DC551C">
        <w:rPr>
          <w:rFonts w:ascii="Times New Roman" w:hAnsi="Times New Roman"/>
          <w:sz w:val="24"/>
          <w:szCs w:val="24"/>
        </w:rPr>
        <w:t>Alter do Chão.</w:t>
      </w:r>
      <w:r>
        <w:rPr>
          <w:rFonts w:ascii="Times New Roman" w:hAnsi="Times New Roman"/>
          <w:sz w:val="24"/>
          <w:szCs w:val="24"/>
        </w:rPr>
        <w:t xml:space="preserve"> Na área pesquisada para material particulado foi observado </w:t>
      </w:r>
      <w:r w:rsidRPr="008D33FD">
        <w:rPr>
          <w:rFonts w:ascii="Times New Roman" w:hAnsi="Times New Roman"/>
          <w:sz w:val="24"/>
          <w:szCs w:val="24"/>
        </w:rPr>
        <w:t xml:space="preserve">pico </w:t>
      </w:r>
      <w:r>
        <w:rPr>
          <w:rFonts w:ascii="Times New Roman" w:hAnsi="Times New Roman"/>
          <w:sz w:val="24"/>
          <w:szCs w:val="24"/>
        </w:rPr>
        <w:t xml:space="preserve">de </w:t>
      </w:r>
      <w:proofErr w:type="spellStart"/>
      <w:proofErr w:type="gramStart"/>
      <w:r w:rsidRPr="00AF147D">
        <w:rPr>
          <w:rFonts w:ascii="Times New Roman" w:hAnsi="Times New Roman"/>
          <w:sz w:val="24"/>
          <w:szCs w:val="24"/>
        </w:rPr>
        <w:t>Hg</w:t>
      </w:r>
      <w:r w:rsidRPr="00AF147D">
        <w:rPr>
          <w:rFonts w:ascii="Times New Roman" w:hAnsi="Times New Roman"/>
          <w:sz w:val="24"/>
          <w:szCs w:val="24"/>
          <w:vertAlign w:val="subscript"/>
        </w:rPr>
        <w:t>Total</w:t>
      </w:r>
      <w:proofErr w:type="spellEnd"/>
      <w:proofErr w:type="gramEnd"/>
      <w:r>
        <w:rPr>
          <w:rFonts w:ascii="Times New Roman" w:hAnsi="Times New Roman"/>
          <w:sz w:val="24"/>
          <w:szCs w:val="24"/>
        </w:rPr>
        <w:t xml:space="preserve">, na Ponta do Tauá, </w:t>
      </w:r>
      <w:r w:rsidRPr="00AF147D">
        <w:rPr>
          <w:rFonts w:ascii="Times New Roman" w:hAnsi="Times New Roman"/>
          <w:sz w:val="24"/>
          <w:szCs w:val="24"/>
        </w:rPr>
        <w:t>foz</w:t>
      </w:r>
      <w:r w:rsidRPr="008D33FD">
        <w:rPr>
          <w:rFonts w:ascii="Times New Roman" w:hAnsi="Times New Roman"/>
          <w:sz w:val="24"/>
          <w:szCs w:val="24"/>
        </w:rPr>
        <w:t xml:space="preserve"> do Lago Verde</w:t>
      </w:r>
      <w:r>
        <w:rPr>
          <w:rFonts w:ascii="Times New Roman" w:hAnsi="Times New Roman"/>
          <w:sz w:val="24"/>
          <w:szCs w:val="24"/>
        </w:rPr>
        <w:t xml:space="preserve"> que possui </w:t>
      </w:r>
      <w:r w:rsidRPr="008D33FD">
        <w:rPr>
          <w:rFonts w:ascii="Times New Roman" w:hAnsi="Times New Roman"/>
          <w:sz w:val="24"/>
          <w:szCs w:val="24"/>
        </w:rPr>
        <w:t>desembocadura dentro do rio Tapajós</w:t>
      </w:r>
      <w:r>
        <w:rPr>
          <w:rFonts w:ascii="Times New Roman" w:hAnsi="Times New Roman"/>
          <w:sz w:val="24"/>
          <w:szCs w:val="24"/>
        </w:rPr>
        <w:t>,</w:t>
      </w:r>
      <w:r w:rsidRPr="008D33FD">
        <w:rPr>
          <w:rFonts w:ascii="Times New Roman" w:hAnsi="Times New Roman"/>
          <w:sz w:val="24"/>
          <w:szCs w:val="24"/>
        </w:rPr>
        <w:t xml:space="preserve"> </w:t>
      </w:r>
      <w:r>
        <w:rPr>
          <w:rFonts w:ascii="Times New Roman" w:hAnsi="Times New Roman"/>
          <w:sz w:val="24"/>
          <w:szCs w:val="24"/>
        </w:rPr>
        <w:t xml:space="preserve">o </w:t>
      </w:r>
      <w:r w:rsidRPr="008D33FD">
        <w:rPr>
          <w:rFonts w:ascii="Times New Roman" w:hAnsi="Times New Roman"/>
          <w:sz w:val="24"/>
          <w:szCs w:val="24"/>
        </w:rPr>
        <w:t>menor índice no igarapé do Juá as margens da Rodovia Everaldo Martins, em direção ao A</w:t>
      </w:r>
      <w:r>
        <w:rPr>
          <w:rFonts w:ascii="Times New Roman" w:hAnsi="Times New Roman"/>
          <w:sz w:val="24"/>
          <w:szCs w:val="24"/>
        </w:rPr>
        <w:t xml:space="preserve">eroporto Maestro Wilson Fonseca. </w:t>
      </w:r>
      <w:r w:rsidRPr="000609A0">
        <w:rPr>
          <w:rFonts w:ascii="Times New Roman" w:hAnsi="Times New Roman"/>
          <w:sz w:val="24"/>
          <w:szCs w:val="24"/>
        </w:rPr>
        <w:t xml:space="preserve">Os resultados obtidos indicam que nos perfis de solo ficaram dentro dos índices esperados para </w:t>
      </w:r>
      <w:r>
        <w:rPr>
          <w:rFonts w:ascii="Times New Roman" w:hAnsi="Times New Roman"/>
          <w:sz w:val="24"/>
          <w:szCs w:val="24"/>
        </w:rPr>
        <w:t xml:space="preserve">os rios amazônicos </w:t>
      </w:r>
      <w:r w:rsidRPr="00A12489">
        <w:rPr>
          <w:rFonts w:ascii="Times New Roman" w:hAnsi="Times New Roman"/>
          <w:i/>
          <w:sz w:val="24"/>
          <w:szCs w:val="24"/>
        </w:rPr>
        <w:t>não poluídos</w:t>
      </w:r>
      <w:r>
        <w:rPr>
          <w:rFonts w:ascii="Times New Roman" w:hAnsi="Times New Roman"/>
          <w:sz w:val="24"/>
          <w:szCs w:val="24"/>
        </w:rPr>
        <w:t>, Mascarenhas, 2004</w:t>
      </w:r>
      <w:r w:rsidRPr="000609A0">
        <w:rPr>
          <w:rFonts w:ascii="Times New Roman" w:hAnsi="Times New Roman"/>
          <w:sz w:val="24"/>
          <w:szCs w:val="24"/>
        </w:rPr>
        <w:t xml:space="preserve">, no entanto os níveis de mercúrio total em material particulado foram relativamente elevados indicando que novos levantamentos devam ser realizados para corroborar com os índices alcançados por </w:t>
      </w:r>
      <w:r>
        <w:rPr>
          <w:rFonts w:ascii="Times New Roman" w:hAnsi="Times New Roman"/>
          <w:sz w:val="24"/>
          <w:szCs w:val="24"/>
        </w:rPr>
        <w:t xml:space="preserve">este </w:t>
      </w:r>
      <w:r w:rsidRPr="000609A0">
        <w:rPr>
          <w:rFonts w:ascii="Times New Roman" w:hAnsi="Times New Roman"/>
          <w:sz w:val="24"/>
          <w:szCs w:val="24"/>
        </w:rPr>
        <w:t>trabalho.</w:t>
      </w:r>
    </w:p>
    <w:p w:rsidR="0004408E" w:rsidRDefault="0004408E" w:rsidP="0004408E">
      <w:pPr>
        <w:spacing w:after="0" w:line="240" w:lineRule="auto"/>
        <w:ind w:firstLine="708"/>
        <w:jc w:val="both"/>
        <w:rPr>
          <w:rFonts w:ascii="Times New Roman" w:hAnsi="Times New Roman"/>
          <w:sz w:val="24"/>
          <w:szCs w:val="24"/>
        </w:rPr>
      </w:pPr>
      <w:r w:rsidRPr="00DC551C">
        <w:rPr>
          <w:rFonts w:ascii="Times New Roman" w:hAnsi="Times New Roman"/>
          <w:sz w:val="24"/>
          <w:szCs w:val="24"/>
        </w:rPr>
        <w:t xml:space="preserve">Os teores de </w:t>
      </w:r>
      <w:proofErr w:type="spellStart"/>
      <w:proofErr w:type="gramStart"/>
      <w:r w:rsidRPr="00DC551C">
        <w:rPr>
          <w:rFonts w:ascii="Times New Roman" w:hAnsi="Times New Roman"/>
          <w:sz w:val="24"/>
          <w:szCs w:val="24"/>
        </w:rPr>
        <w:t>Hg</w:t>
      </w:r>
      <w:r w:rsidRPr="00DC551C">
        <w:rPr>
          <w:rFonts w:ascii="Times New Roman" w:hAnsi="Times New Roman"/>
          <w:sz w:val="24"/>
          <w:szCs w:val="24"/>
          <w:vertAlign w:val="subscript"/>
        </w:rPr>
        <w:t>Total</w:t>
      </w:r>
      <w:proofErr w:type="spellEnd"/>
      <w:proofErr w:type="gramEnd"/>
      <w:r w:rsidRPr="00DC551C">
        <w:rPr>
          <w:rFonts w:ascii="Times New Roman" w:hAnsi="Times New Roman"/>
          <w:sz w:val="24"/>
          <w:szCs w:val="24"/>
        </w:rPr>
        <w:t xml:space="preserve"> nos solos-sedimentos para fração bruta variaram entre 0,022 e 0,199-265 </w:t>
      </w:r>
      <w:r w:rsidRPr="00DC551C">
        <w:rPr>
          <w:rFonts w:ascii="Times New Roman" w:eastAsia="Times New Roman" w:hAnsi="Times New Roman"/>
          <w:bCs/>
          <w:color w:val="000000"/>
          <w:sz w:val="24"/>
          <w:szCs w:val="24"/>
          <w:lang w:eastAsia="pt-BR"/>
        </w:rPr>
        <w:t>µg/g</w:t>
      </w:r>
      <w:r w:rsidRPr="00DC551C">
        <w:rPr>
          <w:rFonts w:ascii="Times New Roman" w:hAnsi="Times New Roman"/>
          <w:sz w:val="24"/>
          <w:szCs w:val="24"/>
        </w:rPr>
        <w:t>, sendo os menores valores encontrados no</w:t>
      </w:r>
      <w:r w:rsidRPr="00DC551C">
        <w:rPr>
          <w:rFonts w:ascii="Times New Roman" w:eastAsia="Times New Roman" w:hAnsi="Times New Roman"/>
          <w:color w:val="000000"/>
          <w:sz w:val="24"/>
          <w:szCs w:val="24"/>
          <w:lang w:eastAsia="pt-BR"/>
        </w:rPr>
        <w:t xml:space="preserve"> Lago do Juá e </w:t>
      </w:r>
      <w:r w:rsidRPr="00DC551C">
        <w:rPr>
          <w:rFonts w:ascii="Times New Roman" w:hAnsi="Times New Roman"/>
          <w:sz w:val="24"/>
          <w:szCs w:val="24"/>
        </w:rPr>
        <w:t xml:space="preserve">maiores no Igarapé do Juá, </w:t>
      </w:r>
      <w:r w:rsidRPr="008E0B55">
        <w:rPr>
          <w:rFonts w:ascii="Times New Roman" w:hAnsi="Times New Roman"/>
          <w:color w:val="000000" w:themeColor="text1"/>
          <w:sz w:val="24"/>
          <w:szCs w:val="24"/>
        </w:rPr>
        <w:t>com média de 0,0324 ± 0,1166</w:t>
      </w:r>
      <w:r w:rsidRPr="008E0B55">
        <w:rPr>
          <w:rFonts w:ascii="Times New Roman" w:hAnsi="Times New Roman"/>
          <w:b/>
          <w:color w:val="FF0000"/>
          <w:sz w:val="24"/>
          <w:szCs w:val="24"/>
        </w:rPr>
        <w:t xml:space="preserve"> </w:t>
      </w:r>
      <w:r w:rsidRPr="00DC551C">
        <w:rPr>
          <w:rFonts w:ascii="Times New Roman" w:eastAsia="Times New Roman" w:hAnsi="Times New Roman"/>
          <w:bCs/>
          <w:color w:val="000000"/>
          <w:sz w:val="24"/>
          <w:szCs w:val="24"/>
          <w:lang w:eastAsia="pt-BR"/>
        </w:rPr>
        <w:t>µg/g</w:t>
      </w:r>
      <w:r>
        <w:rPr>
          <w:rFonts w:ascii="Times New Roman" w:eastAsia="Times New Roman" w:hAnsi="Times New Roman"/>
          <w:bCs/>
          <w:color w:val="000000"/>
          <w:sz w:val="24"/>
          <w:szCs w:val="24"/>
          <w:lang w:eastAsia="pt-BR"/>
        </w:rPr>
        <w:t>, Lago do Itapari e Igarapé do Juá, respectivamente</w:t>
      </w:r>
      <w:r w:rsidRPr="00DC551C">
        <w:rPr>
          <w:rFonts w:ascii="Times New Roman" w:hAnsi="Times New Roman"/>
          <w:sz w:val="24"/>
          <w:szCs w:val="24"/>
        </w:rPr>
        <w:t xml:space="preserve"> e </w:t>
      </w:r>
      <w:r w:rsidRPr="00DC551C">
        <w:rPr>
          <w:rFonts w:ascii="Times New Roman" w:eastAsia="Times New Roman" w:hAnsi="Times New Roman"/>
          <w:color w:val="000000"/>
          <w:sz w:val="24"/>
          <w:szCs w:val="24"/>
          <w:lang w:eastAsia="pt-BR"/>
        </w:rPr>
        <w:t>0,0</w:t>
      </w:r>
      <w:r>
        <w:rPr>
          <w:rFonts w:ascii="Times New Roman" w:eastAsia="Times New Roman" w:hAnsi="Times New Roman"/>
          <w:color w:val="000000"/>
          <w:sz w:val="24"/>
          <w:szCs w:val="24"/>
          <w:lang w:eastAsia="pt-BR"/>
        </w:rPr>
        <w:t>380</w:t>
      </w:r>
      <w:r w:rsidRPr="00DC551C">
        <w:rPr>
          <w:rFonts w:ascii="Times New Roman" w:eastAsia="Times New Roman" w:hAnsi="Times New Roman"/>
          <w:color w:val="000000"/>
          <w:sz w:val="24"/>
          <w:szCs w:val="24"/>
          <w:lang w:eastAsia="pt-BR"/>
        </w:rPr>
        <w:t xml:space="preserve"> e 0,</w:t>
      </w:r>
      <w:r>
        <w:rPr>
          <w:rFonts w:ascii="Times New Roman" w:eastAsia="Times New Roman" w:hAnsi="Times New Roman"/>
          <w:color w:val="000000"/>
          <w:sz w:val="24"/>
          <w:szCs w:val="24"/>
          <w:lang w:eastAsia="pt-BR"/>
        </w:rPr>
        <w:t>1776</w:t>
      </w:r>
      <w:r w:rsidRPr="00DC551C">
        <w:rPr>
          <w:rFonts w:ascii="Times New Roman" w:eastAsia="Times New Roman" w:hAnsi="Times New Roman"/>
          <w:color w:val="000000"/>
          <w:sz w:val="24"/>
          <w:szCs w:val="24"/>
          <w:lang w:eastAsia="pt-BR"/>
        </w:rPr>
        <w:t xml:space="preserve"> </w:t>
      </w:r>
      <w:r w:rsidRPr="00DC551C">
        <w:rPr>
          <w:rFonts w:ascii="Times New Roman" w:eastAsia="Times New Roman" w:hAnsi="Times New Roman"/>
          <w:bCs/>
          <w:color w:val="000000"/>
          <w:sz w:val="24"/>
          <w:szCs w:val="24"/>
          <w:lang w:eastAsia="pt-BR"/>
        </w:rPr>
        <w:t>µg/g</w:t>
      </w:r>
      <w:r>
        <w:rPr>
          <w:rFonts w:ascii="Times New Roman" w:eastAsia="Times New Roman" w:hAnsi="Times New Roman"/>
          <w:bCs/>
          <w:color w:val="000000"/>
          <w:sz w:val="24"/>
          <w:szCs w:val="24"/>
          <w:lang w:eastAsia="pt-BR"/>
        </w:rPr>
        <w:t xml:space="preserve"> P</w:t>
      </w:r>
      <w:r>
        <w:rPr>
          <w:rFonts w:ascii="Times New Roman" w:eastAsia="Times New Roman" w:hAnsi="Times New Roman"/>
          <w:color w:val="000000"/>
          <w:sz w:val="24"/>
          <w:szCs w:val="24"/>
          <w:lang w:eastAsia="pt-BR"/>
        </w:rPr>
        <w:t xml:space="preserve">onta do Tauá, na Vila de Alter do Chão e Lago do Itapari, para fração fina. Para o material particulado </w:t>
      </w:r>
      <w:r w:rsidRPr="00DC551C">
        <w:rPr>
          <w:rFonts w:ascii="Times New Roman" w:hAnsi="Times New Roman"/>
          <w:sz w:val="24"/>
          <w:szCs w:val="24"/>
        </w:rPr>
        <w:t xml:space="preserve">os </w:t>
      </w:r>
      <w:r w:rsidRPr="00DC551C">
        <w:rPr>
          <w:rStyle w:val="apple-style-span"/>
          <w:rFonts w:ascii="Times New Roman" w:hAnsi="Times New Roman"/>
          <w:szCs w:val="24"/>
          <w:shd w:val="clear" w:color="auto" w:fill="FFFFFF"/>
        </w:rPr>
        <w:t xml:space="preserve">resultados de mercúrio total foram relativamente altos, </w:t>
      </w:r>
      <w:r w:rsidRPr="00DC551C">
        <w:rPr>
          <w:rFonts w:ascii="Times New Roman" w:hAnsi="Times New Roman"/>
          <w:sz w:val="24"/>
          <w:szCs w:val="24"/>
        </w:rPr>
        <w:t xml:space="preserve">a variação foi de 12,050 a 74,880 </w:t>
      </w:r>
      <w:r w:rsidRPr="00DC551C">
        <w:rPr>
          <w:rFonts w:ascii="Times New Roman" w:eastAsia="Times New Roman" w:hAnsi="Times New Roman"/>
          <w:bCs/>
          <w:color w:val="000000"/>
          <w:sz w:val="24"/>
          <w:szCs w:val="24"/>
          <w:lang w:eastAsia="pt-BR"/>
        </w:rPr>
        <w:t>µg/g</w:t>
      </w:r>
      <w:r w:rsidRPr="00DC551C">
        <w:rPr>
          <w:rFonts w:ascii="Times New Roman" w:hAnsi="Times New Roman"/>
          <w:sz w:val="24"/>
          <w:szCs w:val="24"/>
        </w:rPr>
        <w:t>,</w:t>
      </w:r>
      <w:r w:rsidRPr="00DC551C">
        <w:rPr>
          <w:rStyle w:val="apple-style-span"/>
          <w:rFonts w:ascii="Times New Roman" w:hAnsi="Times New Roman"/>
          <w:szCs w:val="24"/>
          <w:shd w:val="clear" w:color="auto" w:fill="FFFFFF"/>
        </w:rPr>
        <w:t xml:space="preserve"> nesse caso, sugerimos novos estudos para ratificar ou não os resultados apresentados</w:t>
      </w:r>
      <w:r w:rsidRPr="00DC551C">
        <w:rPr>
          <w:rStyle w:val="apple-style-span"/>
          <w:rFonts w:ascii="Times New Roman" w:hAnsi="Times New Roman"/>
          <w:color w:val="000000"/>
          <w:szCs w:val="24"/>
          <w:shd w:val="clear" w:color="auto" w:fill="FFFFFF"/>
        </w:rPr>
        <w:t>,</w:t>
      </w:r>
      <w:r w:rsidRPr="00DC551C">
        <w:rPr>
          <w:rStyle w:val="apple-style-span"/>
          <w:rFonts w:ascii="Times New Roman" w:hAnsi="Times New Roman"/>
          <w:color w:val="FF0000"/>
          <w:szCs w:val="24"/>
          <w:shd w:val="clear" w:color="auto" w:fill="FFFFFF"/>
        </w:rPr>
        <w:t xml:space="preserve"> </w:t>
      </w:r>
      <w:r w:rsidRPr="00DC551C">
        <w:rPr>
          <w:rStyle w:val="apple-style-span"/>
          <w:rFonts w:ascii="Times New Roman" w:hAnsi="Times New Roman"/>
          <w:color w:val="000000"/>
          <w:szCs w:val="24"/>
          <w:shd w:val="clear" w:color="auto" w:fill="FFFFFF"/>
        </w:rPr>
        <w:t xml:space="preserve">como </w:t>
      </w:r>
      <w:r>
        <w:rPr>
          <w:rStyle w:val="apple-style-span"/>
          <w:rFonts w:ascii="Times New Roman" w:hAnsi="Times New Roman"/>
          <w:color w:val="000000"/>
          <w:szCs w:val="24"/>
          <w:shd w:val="clear" w:color="auto" w:fill="FFFFFF"/>
        </w:rPr>
        <w:t>se observa</w:t>
      </w:r>
      <w:r w:rsidRPr="00DC551C">
        <w:rPr>
          <w:rStyle w:val="apple-style-span"/>
          <w:rFonts w:ascii="Times New Roman" w:hAnsi="Times New Roman"/>
          <w:color w:val="000000"/>
          <w:szCs w:val="24"/>
          <w:shd w:val="clear" w:color="auto" w:fill="FFFFFF"/>
        </w:rPr>
        <w:t xml:space="preserve"> na Tabela 3</w:t>
      </w:r>
      <w:r>
        <w:rPr>
          <w:rStyle w:val="apple-style-span"/>
          <w:rFonts w:ascii="Times New Roman" w:hAnsi="Times New Roman"/>
          <w:color w:val="000000"/>
          <w:szCs w:val="24"/>
          <w:shd w:val="clear" w:color="auto" w:fill="FFFFFF"/>
        </w:rPr>
        <w:t>, dos resultados obtidos</w:t>
      </w:r>
      <w:r w:rsidRPr="00DC551C">
        <w:rPr>
          <w:rFonts w:ascii="Times New Roman" w:hAnsi="Times New Roman"/>
          <w:color w:val="000000"/>
          <w:sz w:val="24"/>
          <w:szCs w:val="24"/>
        </w:rPr>
        <w:t>.</w:t>
      </w:r>
      <w:r w:rsidRPr="00DC551C">
        <w:rPr>
          <w:rFonts w:ascii="Times New Roman" w:hAnsi="Times New Roman"/>
          <w:sz w:val="24"/>
          <w:szCs w:val="24"/>
        </w:rPr>
        <w:t xml:space="preserve"> </w:t>
      </w:r>
    </w:p>
    <w:p w:rsidR="0004408E" w:rsidRDefault="0004408E" w:rsidP="0004408E">
      <w:pPr>
        <w:autoSpaceDE w:val="0"/>
        <w:autoSpaceDN w:val="0"/>
        <w:adjustRightInd w:val="0"/>
        <w:spacing w:after="0" w:line="240" w:lineRule="auto"/>
        <w:ind w:firstLine="708"/>
        <w:jc w:val="both"/>
        <w:rPr>
          <w:rFonts w:ascii="Times New Roman" w:hAnsi="Times New Roman"/>
          <w:sz w:val="24"/>
          <w:szCs w:val="24"/>
        </w:rPr>
      </w:pPr>
      <w:r w:rsidRPr="002562E0">
        <w:rPr>
          <w:rFonts w:ascii="Times New Roman" w:hAnsi="Times New Roman"/>
          <w:sz w:val="24"/>
          <w:szCs w:val="24"/>
        </w:rPr>
        <w:t xml:space="preserve">Para Brabo, 2010, que desenvolveu um importante trabalho, na tese de doutorado </w:t>
      </w:r>
      <w:r w:rsidRPr="002562E0">
        <w:rPr>
          <w:rFonts w:ascii="Times New Roman" w:hAnsi="Times New Roman"/>
          <w:i/>
          <w:sz w:val="24"/>
          <w:szCs w:val="24"/>
        </w:rPr>
        <w:t>Geoquímica do mercúrio na bacia do rio Tapajós</w:t>
      </w:r>
      <w:r w:rsidRPr="002562E0">
        <w:rPr>
          <w:rFonts w:ascii="Times New Roman" w:hAnsi="Times New Roman"/>
          <w:sz w:val="24"/>
          <w:szCs w:val="24"/>
        </w:rPr>
        <w:t>, publicado pela Editora do Instituto Evandro Chagas em Belém, afirma que apenas a avaliação das concentrações de Hg total e outras análises de perfis, não são suficientes para afirmar que a presença seja atribuída única e exclusivamente à contribuição natural, sem mais informações sobre a evolução pedo</w:t>
      </w:r>
      <w:r>
        <w:rPr>
          <w:rFonts w:ascii="Times New Roman" w:hAnsi="Times New Roman"/>
          <w:sz w:val="24"/>
          <w:szCs w:val="24"/>
        </w:rPr>
        <w:t xml:space="preserve">lógica </w:t>
      </w:r>
      <w:r w:rsidRPr="002562E0">
        <w:rPr>
          <w:rFonts w:ascii="Times New Roman" w:hAnsi="Times New Roman"/>
          <w:sz w:val="24"/>
          <w:szCs w:val="24"/>
        </w:rPr>
        <w:t>que resultem em mudanças estruturais e na composição química e mineralógica destes materiais.</w:t>
      </w:r>
      <w:r>
        <w:rPr>
          <w:rFonts w:ascii="Times New Roman" w:hAnsi="Times New Roman"/>
          <w:sz w:val="24"/>
          <w:szCs w:val="24"/>
        </w:rPr>
        <w:t xml:space="preserve"> Este autor afirma </w:t>
      </w:r>
      <w:r w:rsidRPr="002562E0">
        <w:rPr>
          <w:rFonts w:ascii="Times New Roman" w:hAnsi="Times New Roman"/>
          <w:sz w:val="24"/>
          <w:szCs w:val="24"/>
        </w:rPr>
        <w:t xml:space="preserve">que </w:t>
      </w:r>
      <w:r w:rsidRPr="00060D5A">
        <w:rPr>
          <w:rFonts w:ascii="Times New Roman" w:hAnsi="Times New Roman"/>
          <w:sz w:val="24"/>
          <w:szCs w:val="24"/>
        </w:rPr>
        <w:t>a presença de mercúrio</w:t>
      </w:r>
      <w:r>
        <w:rPr>
          <w:rFonts w:ascii="Times New Roman" w:hAnsi="Times New Roman"/>
          <w:sz w:val="24"/>
          <w:szCs w:val="24"/>
        </w:rPr>
        <w:t xml:space="preserve"> no</w:t>
      </w:r>
      <w:r w:rsidRPr="00060D5A">
        <w:rPr>
          <w:rFonts w:ascii="Times New Roman" w:hAnsi="Times New Roman"/>
          <w:sz w:val="24"/>
          <w:szCs w:val="24"/>
        </w:rPr>
        <w:t xml:space="preserve"> </w:t>
      </w:r>
      <w:r>
        <w:rPr>
          <w:rFonts w:ascii="Times New Roman" w:hAnsi="Times New Roman"/>
          <w:sz w:val="24"/>
          <w:szCs w:val="24"/>
        </w:rPr>
        <w:t>solo</w:t>
      </w:r>
      <w:r w:rsidRPr="00060D5A">
        <w:rPr>
          <w:rFonts w:ascii="Times New Roman" w:hAnsi="Times New Roman"/>
          <w:sz w:val="24"/>
          <w:szCs w:val="24"/>
        </w:rPr>
        <w:t xml:space="preserve"> e outros materiais de alteração </w:t>
      </w:r>
      <w:proofErr w:type="spellStart"/>
      <w:r w:rsidRPr="00060D5A">
        <w:rPr>
          <w:rFonts w:ascii="Times New Roman" w:hAnsi="Times New Roman"/>
          <w:sz w:val="24"/>
          <w:szCs w:val="24"/>
        </w:rPr>
        <w:t>supergênica</w:t>
      </w:r>
      <w:proofErr w:type="spellEnd"/>
      <w:r w:rsidRPr="00060D5A">
        <w:rPr>
          <w:rFonts w:ascii="Times New Roman" w:hAnsi="Times New Roman"/>
          <w:sz w:val="24"/>
          <w:szCs w:val="24"/>
        </w:rPr>
        <w:t xml:space="preserve"> na região amazônica mostraram, que independentemente do contexto onde a área está inserida, os valores de mercúrio, com algumas exceções, são relativamente elevados, quando comparados com os valores tidos como referência para ocorrência desse metal.</w:t>
      </w:r>
    </w:p>
    <w:p w:rsidR="0004408E" w:rsidRDefault="0004408E" w:rsidP="0004408E">
      <w:pPr>
        <w:spacing w:after="0" w:line="240" w:lineRule="auto"/>
        <w:ind w:firstLine="708"/>
        <w:jc w:val="both"/>
        <w:rPr>
          <w:rFonts w:ascii="Times New Roman" w:hAnsi="Times New Roman"/>
          <w:sz w:val="24"/>
          <w:szCs w:val="24"/>
        </w:rPr>
      </w:pPr>
      <w:r w:rsidRPr="002562E0">
        <w:rPr>
          <w:rFonts w:ascii="Times New Roman" w:hAnsi="Times New Roman"/>
          <w:sz w:val="24"/>
          <w:szCs w:val="24"/>
        </w:rPr>
        <w:t xml:space="preserve">Considerando que </w:t>
      </w:r>
      <w:r>
        <w:rPr>
          <w:rFonts w:ascii="Times New Roman" w:hAnsi="Times New Roman"/>
          <w:sz w:val="24"/>
          <w:szCs w:val="24"/>
        </w:rPr>
        <w:t>n</w:t>
      </w:r>
      <w:r w:rsidRPr="002562E0">
        <w:rPr>
          <w:rFonts w:ascii="Times New Roman" w:hAnsi="Times New Roman"/>
          <w:sz w:val="24"/>
          <w:szCs w:val="24"/>
        </w:rPr>
        <w:t>a região pesquisada não há registro de atividades garimpeira ao longo de sua história, fato que poderia justificar a concentração de Hg no ambiente e atividades antropológicas como concentração de ind</w:t>
      </w:r>
      <w:r>
        <w:rPr>
          <w:rFonts w:ascii="Times New Roman" w:hAnsi="Times New Roman"/>
          <w:sz w:val="24"/>
          <w:szCs w:val="24"/>
        </w:rPr>
        <w:t>ú</w:t>
      </w:r>
      <w:r w:rsidRPr="002562E0">
        <w:rPr>
          <w:rFonts w:ascii="Times New Roman" w:hAnsi="Times New Roman"/>
          <w:sz w:val="24"/>
          <w:szCs w:val="24"/>
        </w:rPr>
        <w:t>strias</w:t>
      </w:r>
      <w:r>
        <w:rPr>
          <w:rFonts w:ascii="Times New Roman" w:hAnsi="Times New Roman"/>
          <w:sz w:val="24"/>
          <w:szCs w:val="24"/>
        </w:rPr>
        <w:t xml:space="preserve"> significativa</w:t>
      </w:r>
      <w:r w:rsidRPr="002562E0">
        <w:rPr>
          <w:rFonts w:ascii="Times New Roman" w:hAnsi="Times New Roman"/>
          <w:sz w:val="24"/>
          <w:szCs w:val="24"/>
        </w:rPr>
        <w:t xml:space="preserve"> é um indicativo que o solo possa </w:t>
      </w:r>
      <w:r>
        <w:rPr>
          <w:rFonts w:ascii="Times New Roman" w:hAnsi="Times New Roman"/>
          <w:sz w:val="24"/>
          <w:szCs w:val="24"/>
        </w:rPr>
        <w:t xml:space="preserve">apontar </w:t>
      </w:r>
      <w:r w:rsidRPr="002562E0">
        <w:rPr>
          <w:rFonts w:ascii="Times New Roman" w:hAnsi="Times New Roman"/>
          <w:sz w:val="24"/>
          <w:szCs w:val="24"/>
        </w:rPr>
        <w:t>para presença desse metal em níveis consideráveis especialmente</w:t>
      </w:r>
      <w:r>
        <w:rPr>
          <w:rFonts w:ascii="Times New Roman" w:hAnsi="Times New Roman"/>
          <w:sz w:val="24"/>
          <w:szCs w:val="24"/>
        </w:rPr>
        <w:t xml:space="preserve"> para contribuição </w:t>
      </w:r>
      <w:r w:rsidRPr="002562E0">
        <w:rPr>
          <w:rFonts w:ascii="Times New Roman" w:hAnsi="Times New Roman"/>
          <w:sz w:val="24"/>
          <w:szCs w:val="24"/>
        </w:rPr>
        <w:t>em material particulado</w:t>
      </w:r>
      <w:r>
        <w:rPr>
          <w:rFonts w:ascii="Times New Roman" w:hAnsi="Times New Roman"/>
          <w:sz w:val="24"/>
          <w:szCs w:val="24"/>
        </w:rPr>
        <w:t>.</w:t>
      </w:r>
      <w:r w:rsidRPr="002562E0">
        <w:rPr>
          <w:rFonts w:ascii="Times New Roman" w:hAnsi="Times New Roman"/>
          <w:sz w:val="24"/>
          <w:szCs w:val="24"/>
        </w:rPr>
        <w:t xml:space="preserve"> </w:t>
      </w:r>
      <w:r>
        <w:rPr>
          <w:rFonts w:ascii="Times New Roman" w:hAnsi="Times New Roman"/>
          <w:sz w:val="24"/>
          <w:szCs w:val="24"/>
        </w:rPr>
        <w:t>M</w:t>
      </w:r>
      <w:r w:rsidRPr="002562E0">
        <w:rPr>
          <w:rFonts w:ascii="Times New Roman" w:hAnsi="Times New Roman"/>
          <w:sz w:val="24"/>
          <w:szCs w:val="24"/>
        </w:rPr>
        <w:t>esmo sem dispor de dados que possam comprovar, de forma definitiva, a procedência e as rotas de migração predominantes do Hg nestas áreas.</w:t>
      </w:r>
    </w:p>
    <w:p w:rsidR="0004408E" w:rsidRPr="00523326" w:rsidRDefault="0004408E" w:rsidP="0004408E">
      <w:pPr>
        <w:spacing w:after="0" w:line="240" w:lineRule="auto"/>
        <w:ind w:firstLine="708"/>
        <w:jc w:val="both"/>
        <w:rPr>
          <w:rFonts w:ascii="Times New Roman" w:eastAsia="Times New Roman" w:hAnsi="Times New Roman"/>
          <w:color w:val="000000"/>
          <w:sz w:val="24"/>
          <w:szCs w:val="24"/>
          <w:lang w:eastAsia="pt-BR"/>
        </w:rPr>
      </w:pPr>
      <w:r>
        <w:rPr>
          <w:rFonts w:ascii="Times New Roman" w:hAnsi="Times New Roman"/>
          <w:sz w:val="24"/>
          <w:szCs w:val="24"/>
        </w:rPr>
        <w:t xml:space="preserve">Recomenda-se, que pesquisas </w:t>
      </w:r>
      <w:r w:rsidRPr="00DC551C">
        <w:rPr>
          <w:rFonts w:ascii="Times New Roman" w:hAnsi="Times New Roman"/>
          <w:sz w:val="24"/>
          <w:szCs w:val="24"/>
        </w:rPr>
        <w:t xml:space="preserve">complementares </w:t>
      </w:r>
      <w:r>
        <w:rPr>
          <w:rFonts w:ascii="Times New Roman" w:hAnsi="Times New Roman"/>
          <w:sz w:val="24"/>
          <w:szCs w:val="24"/>
        </w:rPr>
        <w:t xml:space="preserve">que possam ser desenvolvidos </w:t>
      </w:r>
      <w:r w:rsidRPr="00DC551C">
        <w:rPr>
          <w:rFonts w:ascii="Times New Roman" w:hAnsi="Times New Roman"/>
          <w:sz w:val="24"/>
          <w:szCs w:val="24"/>
        </w:rPr>
        <w:t>para elucidar a origem e os processos de disponibilidade do mercúrio na r</w:t>
      </w:r>
      <w:r>
        <w:rPr>
          <w:rFonts w:ascii="Times New Roman" w:hAnsi="Times New Roman"/>
          <w:sz w:val="24"/>
          <w:szCs w:val="24"/>
        </w:rPr>
        <w:t xml:space="preserve">egião, especialmente na </w:t>
      </w:r>
      <w:r w:rsidRPr="007F2CAE">
        <w:rPr>
          <w:rFonts w:ascii="Times New Roman" w:hAnsi="Times New Roman"/>
          <w:i/>
          <w:sz w:val="24"/>
          <w:szCs w:val="24"/>
        </w:rPr>
        <w:t>Fm.</w:t>
      </w:r>
      <w:r w:rsidRPr="00DC551C">
        <w:rPr>
          <w:rFonts w:ascii="Times New Roman" w:hAnsi="Times New Roman"/>
          <w:sz w:val="24"/>
          <w:szCs w:val="24"/>
        </w:rPr>
        <w:t xml:space="preserve"> Alter do Chão, </w:t>
      </w:r>
      <w:r w:rsidR="00074279">
        <w:rPr>
          <w:rFonts w:ascii="Times New Roman" w:hAnsi="Times New Roman"/>
          <w:sz w:val="24"/>
          <w:szCs w:val="24"/>
        </w:rPr>
        <w:t xml:space="preserve">objeto desse </w:t>
      </w:r>
      <w:r w:rsidRPr="00DC551C">
        <w:rPr>
          <w:rFonts w:ascii="Times New Roman" w:hAnsi="Times New Roman"/>
          <w:sz w:val="24"/>
          <w:szCs w:val="24"/>
        </w:rPr>
        <w:t>estudo deste trabalho</w:t>
      </w:r>
      <w:r>
        <w:rPr>
          <w:rFonts w:ascii="Times New Roman" w:hAnsi="Times New Roman"/>
          <w:sz w:val="24"/>
          <w:szCs w:val="24"/>
        </w:rPr>
        <w:t xml:space="preserve">, para corroborar com as demais pesquisas sobre mercúrio em toda a bacia amazônica, especialmente na Amazônia central onde a bacia do rio Tapajós e </w:t>
      </w:r>
      <w:r w:rsidRPr="00670CAD">
        <w:rPr>
          <w:rFonts w:ascii="Times New Roman" w:hAnsi="Times New Roman"/>
          <w:i/>
          <w:sz w:val="24"/>
          <w:szCs w:val="24"/>
        </w:rPr>
        <w:t>Fm.</w:t>
      </w:r>
      <w:r>
        <w:rPr>
          <w:rFonts w:ascii="Times New Roman" w:hAnsi="Times New Roman"/>
          <w:sz w:val="24"/>
          <w:szCs w:val="24"/>
        </w:rPr>
        <w:t xml:space="preserve"> Alter do Chão estão inseridos</w:t>
      </w:r>
      <w:r w:rsidRPr="00DC551C">
        <w:rPr>
          <w:rFonts w:ascii="Times New Roman" w:hAnsi="Times New Roman"/>
          <w:sz w:val="24"/>
          <w:szCs w:val="24"/>
        </w:rPr>
        <w:t>.</w:t>
      </w:r>
    </w:p>
    <w:p w:rsidR="00575070" w:rsidRDefault="00575070" w:rsidP="00AA36B9">
      <w:pPr>
        <w:spacing w:after="0" w:line="240" w:lineRule="auto"/>
        <w:rPr>
          <w:rFonts w:ascii="Times New Roman" w:hAnsi="Times New Roman"/>
          <w:b/>
          <w:color w:val="000000"/>
          <w:sz w:val="24"/>
          <w:szCs w:val="24"/>
        </w:rPr>
      </w:pPr>
    </w:p>
    <w:p w:rsidR="00575070" w:rsidRDefault="00575070" w:rsidP="00AA36B9">
      <w:pPr>
        <w:spacing w:line="240" w:lineRule="auto"/>
        <w:rPr>
          <w:rFonts w:ascii="Times New Roman" w:hAnsi="Times New Roman"/>
          <w:b/>
          <w:color w:val="000000"/>
          <w:sz w:val="24"/>
          <w:szCs w:val="24"/>
        </w:rPr>
      </w:pPr>
      <w:r>
        <w:rPr>
          <w:rFonts w:ascii="Times New Roman" w:hAnsi="Times New Roman"/>
          <w:b/>
          <w:color w:val="000000"/>
          <w:sz w:val="24"/>
          <w:szCs w:val="24"/>
        </w:rPr>
        <w:br w:type="page"/>
      </w:r>
    </w:p>
    <w:p w:rsidR="004231A0" w:rsidRPr="00BE49FC" w:rsidRDefault="004231A0" w:rsidP="0004408E">
      <w:pPr>
        <w:spacing w:after="0" w:line="240" w:lineRule="auto"/>
        <w:rPr>
          <w:rFonts w:ascii="Times New Roman" w:hAnsi="Times New Roman"/>
          <w:b/>
          <w:color w:val="000000"/>
          <w:sz w:val="24"/>
          <w:szCs w:val="24"/>
        </w:rPr>
      </w:pPr>
      <w:r w:rsidRPr="00BE49FC">
        <w:rPr>
          <w:rFonts w:ascii="Times New Roman" w:hAnsi="Times New Roman"/>
          <w:b/>
          <w:color w:val="000000"/>
          <w:sz w:val="24"/>
          <w:szCs w:val="24"/>
        </w:rPr>
        <w:lastRenderedPageBreak/>
        <w:t>5 – Referências Bibliográficas</w:t>
      </w:r>
    </w:p>
    <w:p w:rsidR="004231A0" w:rsidRPr="00BE49FC" w:rsidRDefault="004231A0" w:rsidP="0004408E">
      <w:pPr>
        <w:autoSpaceDE w:val="0"/>
        <w:autoSpaceDN w:val="0"/>
        <w:adjustRightInd w:val="0"/>
        <w:spacing w:after="0" w:line="240" w:lineRule="auto"/>
        <w:rPr>
          <w:rFonts w:ascii="Times New Roman" w:hAnsi="Times New Roman"/>
          <w:color w:val="000000"/>
          <w:sz w:val="24"/>
          <w:szCs w:val="24"/>
        </w:rPr>
      </w:pPr>
    </w:p>
    <w:p w:rsidR="004231A0" w:rsidRPr="000866DD" w:rsidRDefault="004231A0" w:rsidP="0004408E">
      <w:pPr>
        <w:spacing w:after="0" w:line="240" w:lineRule="auto"/>
        <w:jc w:val="both"/>
        <w:rPr>
          <w:rFonts w:ascii="Times New Roman" w:hAnsi="Times New Roman"/>
          <w:sz w:val="24"/>
          <w:szCs w:val="24"/>
        </w:rPr>
      </w:pPr>
      <w:r w:rsidRPr="00BE49FC">
        <w:rPr>
          <w:rFonts w:ascii="Times New Roman" w:hAnsi="Times New Roman"/>
          <w:sz w:val="24"/>
          <w:szCs w:val="24"/>
        </w:rPr>
        <w:t xml:space="preserve">Andrade, H.; Schaefer, C. E. G. R.; Demattê, J. L. I; Andrade, F. Vaz. Pedogeomorfologia e micropedologia de uma sequência latossolo – areia quartzosa hidromórfica sobre rochas cristalinas do estado do Amazonas. </w:t>
      </w:r>
      <w:r w:rsidRPr="000866DD">
        <w:rPr>
          <w:rFonts w:ascii="Times New Roman" w:hAnsi="Times New Roman"/>
          <w:sz w:val="24"/>
          <w:szCs w:val="24"/>
        </w:rPr>
        <w:t xml:space="preserve">Geonomos, </w:t>
      </w:r>
      <w:proofErr w:type="gramStart"/>
      <w:r w:rsidRPr="000866DD">
        <w:rPr>
          <w:rFonts w:ascii="Times New Roman" w:hAnsi="Times New Roman"/>
          <w:sz w:val="24"/>
          <w:szCs w:val="24"/>
        </w:rPr>
        <w:t>5</w:t>
      </w:r>
      <w:proofErr w:type="gramEnd"/>
      <w:r w:rsidRPr="000866DD">
        <w:rPr>
          <w:rFonts w:ascii="Times New Roman" w:hAnsi="Times New Roman"/>
          <w:sz w:val="24"/>
          <w:szCs w:val="24"/>
        </w:rPr>
        <w:t xml:space="preserve"> (1): 55-66.</w:t>
      </w:r>
    </w:p>
    <w:p w:rsidR="004231A0" w:rsidRPr="000866DD" w:rsidRDefault="004231A0" w:rsidP="0004408E">
      <w:pPr>
        <w:spacing w:after="0" w:line="240" w:lineRule="auto"/>
        <w:jc w:val="both"/>
        <w:rPr>
          <w:rFonts w:ascii="Times New Roman" w:hAnsi="Times New Roman"/>
          <w:sz w:val="24"/>
          <w:szCs w:val="24"/>
        </w:rPr>
      </w:pPr>
    </w:p>
    <w:p w:rsidR="000866DD" w:rsidRPr="007436DD" w:rsidRDefault="000866DD" w:rsidP="000440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Ayres, M. </w:t>
      </w:r>
      <w:proofErr w:type="gramStart"/>
      <w:r>
        <w:rPr>
          <w:rFonts w:ascii="Times New Roman" w:hAnsi="Times New Roman"/>
          <w:sz w:val="24"/>
          <w:szCs w:val="24"/>
        </w:rPr>
        <w:t>et</w:t>
      </w:r>
      <w:proofErr w:type="gramEnd"/>
      <w:r>
        <w:rPr>
          <w:rFonts w:ascii="Times New Roman" w:hAnsi="Times New Roman"/>
          <w:sz w:val="24"/>
          <w:szCs w:val="24"/>
        </w:rPr>
        <w:t xml:space="preserve"> al. </w:t>
      </w:r>
      <w:proofErr w:type="spellStart"/>
      <w:r>
        <w:rPr>
          <w:rFonts w:ascii="Times New Roman" w:hAnsi="Times New Roman"/>
          <w:sz w:val="24"/>
          <w:szCs w:val="24"/>
        </w:rPr>
        <w:t>Bioestat</w:t>
      </w:r>
      <w:proofErr w:type="spellEnd"/>
      <w:r>
        <w:rPr>
          <w:rFonts w:ascii="Times New Roman" w:hAnsi="Times New Roman"/>
          <w:sz w:val="24"/>
          <w:szCs w:val="24"/>
        </w:rPr>
        <w:t xml:space="preserve">: aplicações estatísticas nas áreas das ciências </w:t>
      </w:r>
      <w:proofErr w:type="spellStart"/>
      <w:r>
        <w:rPr>
          <w:rFonts w:ascii="Times New Roman" w:hAnsi="Times New Roman"/>
          <w:sz w:val="24"/>
          <w:szCs w:val="24"/>
        </w:rPr>
        <w:t>bio-médicas</w:t>
      </w:r>
      <w:proofErr w:type="spellEnd"/>
      <w:r>
        <w:rPr>
          <w:rFonts w:ascii="Times New Roman" w:hAnsi="Times New Roman"/>
          <w:sz w:val="24"/>
          <w:szCs w:val="24"/>
        </w:rPr>
        <w:t>, Belém-Pa, 2007</w:t>
      </w:r>
    </w:p>
    <w:p w:rsidR="000866DD" w:rsidRPr="000866DD" w:rsidRDefault="000866DD" w:rsidP="0004408E">
      <w:pPr>
        <w:tabs>
          <w:tab w:val="left" w:pos="1918"/>
        </w:tabs>
        <w:autoSpaceDE w:val="0"/>
        <w:autoSpaceDN w:val="0"/>
        <w:adjustRightInd w:val="0"/>
        <w:spacing w:after="0" w:line="240" w:lineRule="auto"/>
        <w:jc w:val="both"/>
        <w:rPr>
          <w:rFonts w:ascii="Times New Roman" w:hAnsi="Times New Roman"/>
          <w:color w:val="000000"/>
          <w:sz w:val="24"/>
          <w:szCs w:val="24"/>
        </w:rPr>
      </w:pP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en-US"/>
        </w:rPr>
      </w:pPr>
      <w:proofErr w:type="gramStart"/>
      <w:r w:rsidRPr="00BE49FC">
        <w:rPr>
          <w:rFonts w:ascii="Times New Roman" w:hAnsi="Times New Roman"/>
          <w:color w:val="000000"/>
          <w:sz w:val="24"/>
          <w:szCs w:val="24"/>
          <w:lang w:val="en-US"/>
        </w:rPr>
        <w:t>Belger, L.; Forsberg, B.R. 2006.</w:t>
      </w:r>
      <w:proofErr w:type="gramEnd"/>
      <w:r w:rsidRPr="00BE49FC">
        <w:rPr>
          <w:rFonts w:ascii="Times New Roman" w:hAnsi="Times New Roman"/>
          <w:color w:val="000000"/>
          <w:sz w:val="24"/>
          <w:szCs w:val="24"/>
          <w:lang w:val="en-US"/>
        </w:rPr>
        <w:t xml:space="preserve"> Factors controlling mercury levels in two predatory fish species in the Negro river basin, Brazilian Amazon. Science of the Total Environment 367:451</w:t>
      </w:r>
      <w:r w:rsidRPr="00BE49FC">
        <w:rPr>
          <w:rFonts w:ascii="Times New Roman" w:eastAsia="AdvTT6120e2aa+20" w:hAnsi="Times New Roman"/>
          <w:color w:val="000000"/>
          <w:sz w:val="24"/>
          <w:szCs w:val="24"/>
          <w:lang w:val="en-US"/>
        </w:rPr>
        <w:t>–</w:t>
      </w:r>
      <w:r w:rsidRPr="00BE49FC">
        <w:rPr>
          <w:rFonts w:ascii="Times New Roman" w:hAnsi="Times New Roman"/>
          <w:color w:val="000000"/>
          <w:sz w:val="24"/>
          <w:szCs w:val="24"/>
          <w:lang w:val="en-US"/>
        </w:rPr>
        <w:t>459.</w:t>
      </w: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en-US"/>
        </w:rPr>
      </w:pPr>
    </w:p>
    <w:p w:rsidR="004231A0" w:rsidRPr="00BE49FC" w:rsidRDefault="004231A0" w:rsidP="0004408E">
      <w:pPr>
        <w:tabs>
          <w:tab w:val="left" w:pos="1918"/>
        </w:tabs>
        <w:autoSpaceDE w:val="0"/>
        <w:autoSpaceDN w:val="0"/>
        <w:adjustRightInd w:val="0"/>
        <w:spacing w:after="0" w:line="240" w:lineRule="auto"/>
        <w:jc w:val="both"/>
        <w:rPr>
          <w:rFonts w:ascii="Times New Roman" w:eastAsia="Times New Roman" w:hAnsi="Times New Roman"/>
          <w:color w:val="000000"/>
          <w:sz w:val="24"/>
          <w:szCs w:val="24"/>
          <w:lang w:eastAsia="pt-BR"/>
        </w:rPr>
      </w:pPr>
      <w:proofErr w:type="gramStart"/>
      <w:r w:rsidRPr="00BE49FC">
        <w:rPr>
          <w:rFonts w:ascii="Times New Roman" w:eastAsia="Times New Roman" w:hAnsi="Times New Roman"/>
          <w:color w:val="000000"/>
          <w:sz w:val="24"/>
          <w:szCs w:val="24"/>
          <w:lang w:val="en-US" w:eastAsia="pt-BR"/>
        </w:rPr>
        <w:t>Bloom, N. S. 1989.</w:t>
      </w:r>
      <w:proofErr w:type="gramEnd"/>
      <w:r w:rsidRPr="00BE49FC">
        <w:rPr>
          <w:rFonts w:ascii="Times New Roman" w:eastAsia="Times New Roman" w:hAnsi="Times New Roman"/>
          <w:color w:val="000000"/>
          <w:sz w:val="24"/>
          <w:szCs w:val="24"/>
          <w:lang w:val="en-US" w:eastAsia="pt-BR"/>
        </w:rPr>
        <w:t xml:space="preserve"> Determination of picogram levels of methylmercury by aqueous phase ethylation, followed by cryogenic gas chromatography with cold vapor atomic fluorescence detection. </w:t>
      </w:r>
      <w:proofErr w:type="spellStart"/>
      <w:r w:rsidRPr="00BE49FC">
        <w:rPr>
          <w:rFonts w:ascii="Times New Roman" w:eastAsia="Times New Roman" w:hAnsi="Times New Roman"/>
          <w:color w:val="000000"/>
          <w:sz w:val="24"/>
          <w:szCs w:val="24"/>
          <w:lang w:eastAsia="pt-BR"/>
        </w:rPr>
        <w:t>Can</w:t>
      </w:r>
      <w:proofErr w:type="spellEnd"/>
      <w:r w:rsidRPr="00BE49FC">
        <w:rPr>
          <w:rFonts w:ascii="Times New Roman" w:eastAsia="Times New Roman" w:hAnsi="Times New Roman"/>
          <w:color w:val="000000"/>
          <w:sz w:val="24"/>
          <w:szCs w:val="24"/>
          <w:lang w:eastAsia="pt-BR"/>
        </w:rPr>
        <w:t xml:space="preserve">. J. </w:t>
      </w:r>
      <w:proofErr w:type="spellStart"/>
      <w:r w:rsidRPr="00BE49FC">
        <w:rPr>
          <w:rFonts w:ascii="Times New Roman" w:eastAsia="Times New Roman" w:hAnsi="Times New Roman"/>
          <w:color w:val="000000"/>
          <w:sz w:val="24"/>
          <w:szCs w:val="24"/>
          <w:lang w:eastAsia="pt-BR"/>
        </w:rPr>
        <w:t>Fish</w:t>
      </w:r>
      <w:proofErr w:type="spellEnd"/>
      <w:r w:rsidRPr="00BE49FC">
        <w:rPr>
          <w:rFonts w:ascii="Times New Roman" w:eastAsia="Times New Roman" w:hAnsi="Times New Roman"/>
          <w:color w:val="000000"/>
          <w:sz w:val="24"/>
          <w:szCs w:val="24"/>
          <w:lang w:eastAsia="pt-BR"/>
        </w:rPr>
        <w:t xml:space="preserve">. Aquat. Sci. </w:t>
      </w:r>
      <w:proofErr w:type="gramStart"/>
      <w:r w:rsidRPr="00BE49FC">
        <w:rPr>
          <w:rFonts w:ascii="Times New Roman" w:eastAsia="Times New Roman" w:hAnsi="Times New Roman"/>
          <w:color w:val="000000"/>
          <w:sz w:val="24"/>
          <w:szCs w:val="24"/>
          <w:lang w:eastAsia="pt-BR"/>
        </w:rPr>
        <w:t>46:1131</w:t>
      </w:r>
      <w:proofErr w:type="gramEnd"/>
      <w:r w:rsidRPr="00BE49FC">
        <w:rPr>
          <w:rFonts w:ascii="Times New Roman" w:eastAsia="Times New Roman" w:hAnsi="Times New Roman"/>
          <w:color w:val="000000"/>
          <w:sz w:val="24"/>
          <w:szCs w:val="24"/>
          <w:lang w:eastAsia="pt-BR"/>
        </w:rPr>
        <w:t>-1140.</w:t>
      </w:r>
    </w:p>
    <w:p w:rsidR="004231A0" w:rsidRPr="00BE49FC" w:rsidRDefault="004231A0" w:rsidP="0004408E">
      <w:pPr>
        <w:autoSpaceDE w:val="0"/>
        <w:autoSpaceDN w:val="0"/>
        <w:adjustRightInd w:val="0"/>
        <w:spacing w:after="0" w:line="240" w:lineRule="auto"/>
        <w:jc w:val="both"/>
        <w:rPr>
          <w:rFonts w:ascii="Times New Roman" w:hAnsi="Times New Roman"/>
          <w:sz w:val="24"/>
          <w:szCs w:val="24"/>
        </w:rPr>
      </w:pPr>
    </w:p>
    <w:p w:rsidR="004231A0" w:rsidRPr="00BE49FC" w:rsidRDefault="004231A0" w:rsidP="0004408E">
      <w:pPr>
        <w:spacing w:after="0" w:line="240" w:lineRule="auto"/>
        <w:jc w:val="both"/>
        <w:rPr>
          <w:rFonts w:ascii="Times New Roman" w:hAnsi="Times New Roman"/>
          <w:sz w:val="24"/>
          <w:szCs w:val="24"/>
          <w:lang w:val="en-US"/>
        </w:rPr>
      </w:pPr>
      <w:r w:rsidRPr="00BE49FC">
        <w:rPr>
          <w:rFonts w:ascii="Times New Roman" w:hAnsi="Times New Roman"/>
          <w:sz w:val="24"/>
          <w:szCs w:val="24"/>
        </w:rPr>
        <w:t xml:space="preserve">Brabo, E. S. Geoquímica do mercúrio na bacia do rio Tapajós. </w:t>
      </w:r>
      <w:proofErr w:type="gramStart"/>
      <w:r w:rsidRPr="00BE49FC">
        <w:rPr>
          <w:rFonts w:ascii="Times New Roman" w:hAnsi="Times New Roman"/>
          <w:sz w:val="24"/>
          <w:szCs w:val="24"/>
        </w:rPr>
        <w:t>Série:</w:t>
      </w:r>
      <w:proofErr w:type="gramEnd"/>
      <w:r w:rsidRPr="00BE49FC">
        <w:rPr>
          <w:rFonts w:ascii="Times New Roman" w:hAnsi="Times New Roman"/>
          <w:sz w:val="24"/>
          <w:szCs w:val="24"/>
        </w:rPr>
        <w:t xml:space="preserve">Mercúrio na Amazônia. </w:t>
      </w:r>
      <w:proofErr w:type="spellStart"/>
      <w:r w:rsidRPr="00BE49FC">
        <w:rPr>
          <w:rFonts w:ascii="Times New Roman" w:hAnsi="Times New Roman"/>
          <w:sz w:val="24"/>
          <w:szCs w:val="24"/>
        </w:rPr>
        <w:t>Orgs</w:t>
      </w:r>
      <w:proofErr w:type="spellEnd"/>
      <w:r w:rsidRPr="00BE49FC">
        <w:rPr>
          <w:rFonts w:ascii="Times New Roman" w:hAnsi="Times New Roman"/>
          <w:sz w:val="24"/>
          <w:szCs w:val="24"/>
        </w:rPr>
        <w:t xml:space="preserve">. Jesus, I. M; Carneiro, B. S.; Angélica, R. S.; Santos, E. C. O. Editora IEC, 1ª Edição. </w:t>
      </w:r>
      <w:proofErr w:type="spellStart"/>
      <w:proofErr w:type="gramStart"/>
      <w:r w:rsidRPr="00BE49FC">
        <w:rPr>
          <w:rFonts w:ascii="Times New Roman" w:hAnsi="Times New Roman"/>
          <w:sz w:val="24"/>
          <w:szCs w:val="24"/>
          <w:lang w:val="en-US"/>
        </w:rPr>
        <w:t>Ananindeua</w:t>
      </w:r>
      <w:proofErr w:type="spellEnd"/>
      <w:r w:rsidRPr="00BE49FC">
        <w:rPr>
          <w:rFonts w:ascii="Times New Roman" w:hAnsi="Times New Roman"/>
          <w:sz w:val="24"/>
          <w:szCs w:val="24"/>
          <w:lang w:val="en-US"/>
        </w:rPr>
        <w:t>-Pa, 2010.</w:t>
      </w:r>
      <w:proofErr w:type="gramEnd"/>
      <w:r w:rsidRPr="00BE49FC">
        <w:rPr>
          <w:rFonts w:ascii="Times New Roman" w:hAnsi="Times New Roman"/>
          <w:sz w:val="24"/>
          <w:szCs w:val="24"/>
          <w:lang w:val="en-US"/>
        </w:rPr>
        <w:t xml:space="preserve"> </w:t>
      </w:r>
    </w:p>
    <w:p w:rsidR="004231A0" w:rsidRPr="00BE49FC" w:rsidRDefault="004231A0" w:rsidP="0004408E">
      <w:pPr>
        <w:autoSpaceDE w:val="0"/>
        <w:autoSpaceDN w:val="0"/>
        <w:adjustRightInd w:val="0"/>
        <w:spacing w:after="0" w:line="240" w:lineRule="auto"/>
        <w:jc w:val="both"/>
        <w:rPr>
          <w:rFonts w:ascii="Times New Roman" w:hAnsi="Times New Roman"/>
          <w:sz w:val="24"/>
          <w:szCs w:val="24"/>
          <w:lang w:val="en-US"/>
        </w:rPr>
      </w:pPr>
    </w:p>
    <w:p w:rsidR="004231A0" w:rsidRPr="00BE49FC" w:rsidRDefault="004231A0" w:rsidP="0004408E">
      <w:pPr>
        <w:autoSpaceDE w:val="0"/>
        <w:autoSpaceDN w:val="0"/>
        <w:adjustRightInd w:val="0"/>
        <w:spacing w:after="0" w:line="240" w:lineRule="auto"/>
        <w:jc w:val="both"/>
        <w:rPr>
          <w:rFonts w:ascii="Times New Roman" w:hAnsi="Times New Roman"/>
          <w:sz w:val="24"/>
          <w:szCs w:val="24"/>
        </w:rPr>
      </w:pPr>
      <w:proofErr w:type="spellStart"/>
      <w:r w:rsidRPr="00BE49FC">
        <w:rPr>
          <w:rFonts w:ascii="Times New Roman" w:hAnsi="Times New Roman"/>
          <w:sz w:val="24"/>
          <w:szCs w:val="24"/>
          <w:lang w:val="en-US"/>
        </w:rPr>
        <w:t>Brabo</w:t>
      </w:r>
      <w:proofErr w:type="spellEnd"/>
      <w:r w:rsidRPr="00BE49FC">
        <w:rPr>
          <w:rFonts w:ascii="Times New Roman" w:hAnsi="Times New Roman"/>
          <w:sz w:val="24"/>
          <w:szCs w:val="24"/>
          <w:lang w:val="en-US"/>
        </w:rPr>
        <w:t xml:space="preserve">, E. S.; Santos, E. O.; Jesus, I. M.; Mascarenhas, A. F.; Faial, K. F. Mercury level in fish consumed by the </w:t>
      </w:r>
      <w:proofErr w:type="spellStart"/>
      <w:r w:rsidRPr="00BE49FC">
        <w:rPr>
          <w:rFonts w:ascii="Times New Roman" w:hAnsi="Times New Roman"/>
          <w:sz w:val="24"/>
          <w:szCs w:val="24"/>
          <w:lang w:val="en-US"/>
        </w:rPr>
        <w:t>Sai</w:t>
      </w:r>
      <w:proofErr w:type="spellEnd"/>
      <w:r w:rsidRPr="00BE49FC">
        <w:rPr>
          <w:rFonts w:ascii="Times New Roman" w:hAnsi="Times New Roman"/>
          <w:sz w:val="24"/>
          <w:szCs w:val="24"/>
          <w:lang w:val="en-US"/>
        </w:rPr>
        <w:t xml:space="preserve"> </w:t>
      </w:r>
      <w:proofErr w:type="spellStart"/>
      <w:r w:rsidRPr="00BE49FC">
        <w:rPr>
          <w:rFonts w:ascii="Times New Roman" w:hAnsi="Times New Roman"/>
          <w:sz w:val="24"/>
          <w:szCs w:val="24"/>
          <w:lang w:val="en-US"/>
        </w:rPr>
        <w:t>Cinza</w:t>
      </w:r>
      <w:proofErr w:type="spellEnd"/>
      <w:r w:rsidRPr="00BE49FC">
        <w:rPr>
          <w:rFonts w:ascii="Times New Roman" w:hAnsi="Times New Roman"/>
          <w:sz w:val="24"/>
          <w:szCs w:val="24"/>
          <w:lang w:val="en-US"/>
        </w:rPr>
        <w:t xml:space="preserve"> indigenous community, </w:t>
      </w:r>
      <w:proofErr w:type="spellStart"/>
      <w:r w:rsidRPr="00BE49FC">
        <w:rPr>
          <w:rFonts w:ascii="Times New Roman" w:hAnsi="Times New Roman"/>
          <w:sz w:val="24"/>
          <w:szCs w:val="24"/>
          <w:lang w:val="en-US"/>
        </w:rPr>
        <w:t>Muduruku</w:t>
      </w:r>
      <w:proofErr w:type="spellEnd"/>
      <w:r w:rsidRPr="00BE49FC">
        <w:rPr>
          <w:rFonts w:ascii="Times New Roman" w:hAnsi="Times New Roman"/>
          <w:sz w:val="24"/>
          <w:szCs w:val="24"/>
          <w:lang w:val="en-US"/>
        </w:rPr>
        <w:t xml:space="preserve"> Reservation, </w:t>
      </w:r>
      <w:proofErr w:type="spellStart"/>
      <w:r w:rsidRPr="00BE49FC">
        <w:rPr>
          <w:rFonts w:ascii="Times New Roman" w:hAnsi="Times New Roman"/>
          <w:sz w:val="24"/>
          <w:szCs w:val="24"/>
          <w:lang w:val="en-US"/>
        </w:rPr>
        <w:t>Jacareacanga</w:t>
      </w:r>
      <w:proofErr w:type="spellEnd"/>
      <w:r w:rsidRPr="00BE49FC">
        <w:rPr>
          <w:rFonts w:ascii="Times New Roman" w:hAnsi="Times New Roman"/>
          <w:sz w:val="24"/>
          <w:szCs w:val="24"/>
          <w:lang w:val="en-US"/>
        </w:rPr>
        <w:t xml:space="preserve"> </w:t>
      </w:r>
      <w:proofErr w:type="spellStart"/>
      <w:r w:rsidRPr="00BE49FC">
        <w:rPr>
          <w:rFonts w:ascii="Times New Roman" w:hAnsi="Times New Roman"/>
          <w:sz w:val="24"/>
          <w:szCs w:val="24"/>
          <w:lang w:val="en-US"/>
        </w:rPr>
        <w:t>Coutry</w:t>
      </w:r>
      <w:proofErr w:type="spellEnd"/>
      <w:r w:rsidRPr="00BE49FC">
        <w:rPr>
          <w:rFonts w:ascii="Times New Roman" w:hAnsi="Times New Roman"/>
          <w:sz w:val="24"/>
          <w:szCs w:val="24"/>
          <w:lang w:val="en-US"/>
        </w:rPr>
        <w:t xml:space="preserve">, State of Pará </w:t>
      </w:r>
      <w:proofErr w:type="spellStart"/>
      <w:r w:rsidRPr="00BE49FC">
        <w:rPr>
          <w:rFonts w:ascii="Times New Roman" w:hAnsi="Times New Roman"/>
          <w:sz w:val="24"/>
          <w:szCs w:val="24"/>
          <w:lang w:val="en-US"/>
        </w:rPr>
        <w:t>Brasil</w:t>
      </w:r>
      <w:proofErr w:type="spellEnd"/>
      <w:r w:rsidRPr="00BE49FC">
        <w:rPr>
          <w:rFonts w:ascii="Times New Roman" w:hAnsi="Times New Roman"/>
          <w:sz w:val="24"/>
          <w:szCs w:val="24"/>
          <w:lang w:val="en-US"/>
        </w:rPr>
        <w:t xml:space="preserve">. </w:t>
      </w:r>
      <w:r w:rsidRPr="00BE49FC">
        <w:rPr>
          <w:rFonts w:ascii="Times New Roman" w:hAnsi="Times New Roman"/>
          <w:sz w:val="24"/>
          <w:szCs w:val="24"/>
        </w:rPr>
        <w:t xml:space="preserve">Cad. Saúde Pública, Rio de Janeiro, </w:t>
      </w:r>
      <w:proofErr w:type="gramStart"/>
      <w:r w:rsidRPr="00BE49FC">
        <w:rPr>
          <w:rFonts w:ascii="Times New Roman" w:hAnsi="Times New Roman"/>
          <w:sz w:val="24"/>
          <w:szCs w:val="24"/>
        </w:rPr>
        <w:t>15(2):</w:t>
      </w:r>
      <w:proofErr w:type="gramEnd"/>
      <w:r w:rsidRPr="00BE49FC">
        <w:rPr>
          <w:rFonts w:ascii="Times New Roman" w:hAnsi="Times New Roman"/>
          <w:sz w:val="24"/>
          <w:szCs w:val="24"/>
        </w:rPr>
        <w:t xml:space="preserve">325-331, </w:t>
      </w:r>
      <w:proofErr w:type="spellStart"/>
      <w:r w:rsidRPr="00BE49FC">
        <w:rPr>
          <w:rFonts w:ascii="Times New Roman" w:hAnsi="Times New Roman"/>
          <w:sz w:val="24"/>
          <w:szCs w:val="24"/>
        </w:rPr>
        <w:t>abr-jun</w:t>
      </w:r>
      <w:proofErr w:type="spellEnd"/>
      <w:r w:rsidRPr="00BE49FC">
        <w:rPr>
          <w:rFonts w:ascii="Times New Roman" w:hAnsi="Times New Roman"/>
          <w:sz w:val="24"/>
          <w:szCs w:val="24"/>
        </w:rPr>
        <w:t>, 1999.</w:t>
      </w:r>
    </w:p>
    <w:p w:rsidR="004231A0" w:rsidRPr="00BE49FC" w:rsidRDefault="004231A0" w:rsidP="0004408E">
      <w:pPr>
        <w:spacing w:after="0" w:line="240" w:lineRule="auto"/>
        <w:jc w:val="both"/>
        <w:rPr>
          <w:rFonts w:ascii="Times New Roman" w:hAnsi="Times New Roman"/>
          <w:sz w:val="24"/>
          <w:szCs w:val="24"/>
        </w:rPr>
      </w:pPr>
    </w:p>
    <w:p w:rsidR="004231A0" w:rsidRPr="00BE49FC" w:rsidRDefault="004231A0" w:rsidP="0004408E">
      <w:pPr>
        <w:spacing w:after="0" w:line="240" w:lineRule="auto"/>
        <w:jc w:val="both"/>
        <w:rPr>
          <w:rFonts w:ascii="Times New Roman" w:hAnsi="Times New Roman"/>
          <w:sz w:val="24"/>
          <w:szCs w:val="24"/>
        </w:rPr>
      </w:pPr>
      <w:r w:rsidRPr="00BE49FC">
        <w:rPr>
          <w:rFonts w:ascii="Times New Roman" w:hAnsi="Times New Roman"/>
          <w:sz w:val="24"/>
          <w:szCs w:val="24"/>
        </w:rPr>
        <w:t xml:space="preserve">Brasil. Departamento Nacional de Produção Mineral. Projeto RADAMBRASIL. Folha </w:t>
      </w:r>
      <w:proofErr w:type="gramStart"/>
      <w:r w:rsidRPr="00BE49FC">
        <w:rPr>
          <w:rFonts w:ascii="Times New Roman" w:hAnsi="Times New Roman"/>
          <w:sz w:val="24"/>
          <w:szCs w:val="24"/>
        </w:rPr>
        <w:t>SA.</w:t>
      </w:r>
      <w:proofErr w:type="gramEnd"/>
      <w:r w:rsidRPr="00BE49FC">
        <w:rPr>
          <w:rFonts w:ascii="Times New Roman" w:hAnsi="Times New Roman"/>
          <w:sz w:val="24"/>
          <w:szCs w:val="24"/>
        </w:rPr>
        <w:t>21-SANTARÉM, Rio de Janeiro, 1976.</w:t>
      </w:r>
    </w:p>
    <w:p w:rsidR="004231A0" w:rsidRPr="00BE49FC" w:rsidRDefault="004231A0" w:rsidP="0004408E">
      <w:pPr>
        <w:spacing w:after="0" w:line="240" w:lineRule="auto"/>
        <w:jc w:val="both"/>
        <w:rPr>
          <w:rFonts w:ascii="Times New Roman" w:hAnsi="Times New Roman"/>
          <w:sz w:val="24"/>
          <w:szCs w:val="24"/>
        </w:rPr>
      </w:pPr>
    </w:p>
    <w:p w:rsidR="004231A0" w:rsidRPr="00BE49FC" w:rsidRDefault="004231A0" w:rsidP="0004408E">
      <w:pPr>
        <w:autoSpaceDE w:val="0"/>
        <w:autoSpaceDN w:val="0"/>
        <w:adjustRightInd w:val="0"/>
        <w:spacing w:after="0" w:line="240" w:lineRule="auto"/>
        <w:jc w:val="both"/>
        <w:rPr>
          <w:rFonts w:ascii="Times New Roman" w:hAnsi="Times New Roman"/>
          <w:bCs/>
          <w:sz w:val="24"/>
          <w:szCs w:val="24"/>
        </w:rPr>
      </w:pPr>
      <w:r w:rsidRPr="00BE49FC">
        <w:rPr>
          <w:rFonts w:ascii="Times New Roman" w:hAnsi="Times New Roman"/>
          <w:bCs/>
          <w:sz w:val="24"/>
          <w:szCs w:val="24"/>
        </w:rPr>
        <w:t xml:space="preserve">Carvalho, A. S., Millioti, C. A., Palha, </w:t>
      </w:r>
      <w:proofErr w:type="spellStart"/>
      <w:r w:rsidRPr="00BE49FC">
        <w:rPr>
          <w:rFonts w:ascii="Times New Roman" w:hAnsi="Times New Roman"/>
          <w:bCs/>
          <w:sz w:val="24"/>
          <w:szCs w:val="24"/>
        </w:rPr>
        <w:t>W.S.M.</w:t>
      </w:r>
      <w:proofErr w:type="spellEnd"/>
      <w:r w:rsidRPr="00BE49FC">
        <w:rPr>
          <w:rFonts w:ascii="Times New Roman" w:hAnsi="Times New Roman"/>
          <w:bCs/>
          <w:sz w:val="24"/>
          <w:szCs w:val="24"/>
        </w:rPr>
        <w:t xml:space="preserve">, </w:t>
      </w:r>
      <w:r w:rsidRPr="00BE49FC">
        <w:rPr>
          <w:rFonts w:ascii="Times New Roman" w:hAnsi="Times New Roman"/>
          <w:bCs/>
          <w:color w:val="000000"/>
          <w:sz w:val="24"/>
          <w:szCs w:val="24"/>
        </w:rPr>
        <w:t>2007.</w:t>
      </w:r>
      <w:r w:rsidRPr="00BE49FC">
        <w:rPr>
          <w:rFonts w:ascii="Times New Roman" w:hAnsi="Times New Roman"/>
          <w:bCs/>
          <w:sz w:val="24"/>
          <w:szCs w:val="24"/>
        </w:rPr>
        <w:t xml:space="preserve"> Caracterização Física da área de Influência da BR-319 no Estado do Amazonas (Manaus-Porto Velho no Trecho entre o km 250 ao km 655,7): Síntese da GEOLOGIA, GEOMORFOLOGIA e SOLOS (?) – Manaus-Am</w:t>
      </w:r>
      <w:r w:rsidRPr="00BE49FC">
        <w:rPr>
          <w:rFonts w:ascii="Times New Roman" w:hAnsi="Times New Roman"/>
          <w:bCs/>
          <w:color w:val="000000"/>
          <w:sz w:val="24"/>
          <w:szCs w:val="24"/>
        </w:rPr>
        <w:t>, UFAM, 2007.</w:t>
      </w:r>
      <w:r w:rsidRPr="00BE49FC">
        <w:rPr>
          <w:rFonts w:ascii="Times New Roman" w:hAnsi="Times New Roman"/>
          <w:bCs/>
          <w:sz w:val="24"/>
          <w:szCs w:val="24"/>
        </w:rPr>
        <w:t xml:space="preserve"> </w:t>
      </w: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rPr>
      </w:pPr>
    </w:p>
    <w:p w:rsidR="004231A0" w:rsidRPr="00BE49FC" w:rsidRDefault="004231A0" w:rsidP="0004408E">
      <w:pPr>
        <w:spacing w:after="0" w:line="240" w:lineRule="auto"/>
        <w:jc w:val="both"/>
        <w:rPr>
          <w:rFonts w:ascii="Times New Roman" w:hAnsi="Times New Roman"/>
          <w:sz w:val="24"/>
          <w:szCs w:val="24"/>
        </w:rPr>
      </w:pPr>
      <w:r w:rsidRPr="00BE49FC">
        <w:rPr>
          <w:rFonts w:ascii="Times New Roman" w:hAnsi="Times New Roman"/>
          <w:sz w:val="24"/>
          <w:szCs w:val="24"/>
        </w:rPr>
        <w:t>Cunha, N. G. Considerações sobre os solos da sub-região da nhecolândia, Pantanal mato-grossense. Circular técnica, 01 - EMBRAPA-UEPAE de Corumbá. Corumbá, 1990 – Circular técnica, 01.</w:t>
      </w:r>
    </w:p>
    <w:p w:rsidR="004231A0" w:rsidRPr="00BE49FC" w:rsidRDefault="004231A0" w:rsidP="0004408E">
      <w:pPr>
        <w:spacing w:after="0" w:line="240" w:lineRule="auto"/>
        <w:jc w:val="both"/>
        <w:rPr>
          <w:rFonts w:ascii="Times New Roman" w:hAnsi="Times New Roman"/>
          <w:sz w:val="24"/>
          <w:szCs w:val="24"/>
        </w:rPr>
      </w:pPr>
    </w:p>
    <w:p w:rsidR="004231A0" w:rsidRPr="00BE49FC" w:rsidRDefault="004231A0" w:rsidP="0004408E">
      <w:pPr>
        <w:spacing w:after="0" w:line="240" w:lineRule="auto"/>
        <w:jc w:val="both"/>
        <w:rPr>
          <w:rFonts w:ascii="Times New Roman" w:hAnsi="Times New Roman"/>
          <w:sz w:val="24"/>
          <w:szCs w:val="24"/>
        </w:rPr>
      </w:pPr>
      <w:r w:rsidRPr="00BE49FC">
        <w:rPr>
          <w:rFonts w:ascii="Times New Roman" w:hAnsi="Times New Roman"/>
          <w:sz w:val="24"/>
          <w:szCs w:val="24"/>
        </w:rPr>
        <w:t xml:space="preserve">Espindola, C. R. Retrospectiva crítica sobre a pedologia. Unicamp, </w:t>
      </w:r>
      <w:proofErr w:type="gramStart"/>
      <w:r w:rsidRPr="00BE49FC">
        <w:rPr>
          <w:rFonts w:ascii="Times New Roman" w:hAnsi="Times New Roman"/>
          <w:sz w:val="24"/>
          <w:szCs w:val="24"/>
        </w:rPr>
        <w:t>Sp</w:t>
      </w:r>
      <w:proofErr w:type="gramEnd"/>
      <w:r w:rsidRPr="00BE49FC">
        <w:rPr>
          <w:rFonts w:ascii="Times New Roman" w:hAnsi="Times New Roman"/>
          <w:sz w:val="24"/>
          <w:szCs w:val="24"/>
        </w:rPr>
        <w:t>: Editora Unicamp, 2008</w:t>
      </w:r>
    </w:p>
    <w:p w:rsidR="004231A0" w:rsidRPr="00BE49FC" w:rsidRDefault="004231A0" w:rsidP="0004408E">
      <w:pPr>
        <w:spacing w:after="0" w:line="240" w:lineRule="auto"/>
        <w:jc w:val="both"/>
        <w:rPr>
          <w:rFonts w:ascii="Times New Roman" w:hAnsi="Times New Roman"/>
          <w:sz w:val="24"/>
          <w:szCs w:val="24"/>
        </w:rPr>
      </w:pPr>
    </w:p>
    <w:p w:rsidR="004231A0" w:rsidRPr="00BE49FC" w:rsidRDefault="004231A0" w:rsidP="0004408E">
      <w:pPr>
        <w:autoSpaceDE w:val="0"/>
        <w:autoSpaceDN w:val="0"/>
        <w:adjustRightInd w:val="0"/>
        <w:spacing w:after="0" w:line="240" w:lineRule="auto"/>
        <w:jc w:val="both"/>
        <w:rPr>
          <w:rStyle w:val="apple-style-span"/>
          <w:rFonts w:ascii="Times New Roman" w:hAnsi="Times New Roman"/>
          <w:color w:val="000000"/>
          <w:sz w:val="24"/>
          <w:szCs w:val="24"/>
        </w:rPr>
      </w:pPr>
      <w:r w:rsidRPr="00BE49FC">
        <w:rPr>
          <w:rStyle w:val="apple-style-span"/>
          <w:rFonts w:ascii="Times New Roman" w:hAnsi="Times New Roman"/>
          <w:color w:val="000000"/>
          <w:sz w:val="24"/>
          <w:szCs w:val="24"/>
        </w:rPr>
        <w:t>EMBRAPA, Sistema de Produção, 4 – 2ª. Edição, ISSN, 1809-4325, Versão Eletrônica, Dez./2006.</w:t>
      </w:r>
    </w:p>
    <w:p w:rsidR="00BE49FC" w:rsidRDefault="00BE49FC" w:rsidP="0004408E">
      <w:pPr>
        <w:tabs>
          <w:tab w:val="left" w:pos="1918"/>
        </w:tabs>
        <w:autoSpaceDE w:val="0"/>
        <w:autoSpaceDN w:val="0"/>
        <w:adjustRightInd w:val="0"/>
        <w:spacing w:after="0" w:line="240" w:lineRule="auto"/>
        <w:jc w:val="both"/>
        <w:rPr>
          <w:rFonts w:ascii="Times New Roman" w:hAnsi="Times New Roman"/>
          <w:color w:val="000000"/>
          <w:sz w:val="24"/>
          <w:szCs w:val="24"/>
        </w:rPr>
      </w:pP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en-US"/>
        </w:rPr>
      </w:pPr>
      <w:r w:rsidRPr="00BE49FC">
        <w:rPr>
          <w:rFonts w:ascii="Times New Roman" w:hAnsi="Times New Roman"/>
          <w:color w:val="000000"/>
          <w:sz w:val="24"/>
          <w:szCs w:val="24"/>
        </w:rPr>
        <w:t xml:space="preserve">Fadini, P. S.; Jardim, W. F. 2001. </w:t>
      </w:r>
      <w:r w:rsidRPr="00BE49FC">
        <w:rPr>
          <w:rFonts w:ascii="Times New Roman" w:hAnsi="Times New Roman"/>
          <w:color w:val="000000"/>
          <w:sz w:val="24"/>
          <w:szCs w:val="24"/>
          <w:lang w:val="en-US"/>
        </w:rPr>
        <w:t>Is the Negro River Basin (Amazon) impacted by naturally occurring Hg? Sci Total Environ 275:71</w:t>
      </w:r>
      <w:r w:rsidRPr="00BE49FC">
        <w:rPr>
          <w:rFonts w:ascii="Times New Roman" w:eastAsia="AdvTT6120e2aa+20" w:hAnsi="Times New Roman"/>
          <w:color w:val="000000"/>
          <w:sz w:val="24"/>
          <w:szCs w:val="24"/>
          <w:lang w:val="en-US"/>
        </w:rPr>
        <w:t>–</w:t>
      </w:r>
      <w:r w:rsidRPr="00BE49FC">
        <w:rPr>
          <w:rFonts w:ascii="Times New Roman" w:hAnsi="Times New Roman"/>
          <w:color w:val="000000"/>
          <w:sz w:val="24"/>
          <w:szCs w:val="24"/>
          <w:lang w:val="en-US"/>
        </w:rPr>
        <w:t>82.</w:t>
      </w: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en-US"/>
        </w:rPr>
      </w:pP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rPr>
      </w:pPr>
      <w:r w:rsidRPr="00BE49FC">
        <w:rPr>
          <w:rFonts w:ascii="Times New Roman" w:hAnsi="Times New Roman"/>
          <w:color w:val="000000"/>
          <w:sz w:val="24"/>
          <w:szCs w:val="24"/>
        </w:rPr>
        <w:t>Forsberg, B. R.; Forsberg, M. C. S.; Padovani, C. R.; Sargentini, E</w:t>
      </w:r>
      <w:proofErr w:type="gramStart"/>
      <w:r w:rsidRPr="00BE49FC">
        <w:rPr>
          <w:rFonts w:ascii="Times New Roman" w:hAnsi="Times New Roman"/>
          <w:color w:val="000000"/>
          <w:sz w:val="24"/>
          <w:szCs w:val="24"/>
        </w:rPr>
        <w:t>.;</w:t>
      </w:r>
      <w:proofErr w:type="gramEnd"/>
      <w:r w:rsidRPr="00BE49FC">
        <w:rPr>
          <w:rFonts w:ascii="Times New Roman" w:hAnsi="Times New Roman"/>
          <w:color w:val="000000"/>
          <w:sz w:val="24"/>
          <w:szCs w:val="24"/>
        </w:rPr>
        <w:t xml:space="preserve"> Malm, O. 1995. </w:t>
      </w:r>
      <w:r w:rsidRPr="00BE49FC">
        <w:rPr>
          <w:rFonts w:ascii="Times New Roman" w:hAnsi="Times New Roman"/>
          <w:color w:val="000000"/>
          <w:sz w:val="24"/>
          <w:szCs w:val="24"/>
          <w:lang w:val="en-US"/>
        </w:rPr>
        <w:t xml:space="preserve">High levels in fish and human hair from the </w:t>
      </w:r>
      <w:proofErr w:type="gramStart"/>
      <w:r w:rsidRPr="00BE49FC">
        <w:rPr>
          <w:rFonts w:ascii="Times New Roman" w:hAnsi="Times New Roman"/>
          <w:color w:val="000000"/>
          <w:sz w:val="24"/>
          <w:szCs w:val="24"/>
          <w:lang w:val="en-US"/>
        </w:rPr>
        <w:t>rio</w:t>
      </w:r>
      <w:proofErr w:type="gramEnd"/>
      <w:r w:rsidRPr="00BE49FC">
        <w:rPr>
          <w:rFonts w:ascii="Times New Roman" w:hAnsi="Times New Roman"/>
          <w:color w:val="000000"/>
          <w:sz w:val="24"/>
          <w:szCs w:val="24"/>
          <w:lang w:val="en-US"/>
        </w:rPr>
        <w:t xml:space="preserve"> Negro (Brazilian Amazon): Natural background or anthropogenic contamination. </w:t>
      </w:r>
      <w:r w:rsidRPr="00BE49FC">
        <w:rPr>
          <w:rFonts w:ascii="Times New Roman" w:hAnsi="Times New Roman"/>
          <w:iCs/>
          <w:color w:val="000000"/>
          <w:sz w:val="24"/>
          <w:szCs w:val="24"/>
          <w:lang w:val="en-US"/>
        </w:rPr>
        <w:t xml:space="preserve">In </w:t>
      </w:r>
      <w:r w:rsidRPr="00BE49FC">
        <w:rPr>
          <w:rFonts w:ascii="Times New Roman" w:hAnsi="Times New Roman"/>
          <w:color w:val="000000"/>
          <w:sz w:val="24"/>
          <w:szCs w:val="24"/>
          <w:lang w:val="en-US"/>
        </w:rPr>
        <w:t xml:space="preserve">‘‘Proc. Int. Workshop on Environmental Mercury Pollution </w:t>
      </w:r>
      <w:r w:rsidRPr="00BE49FC">
        <w:rPr>
          <w:rFonts w:ascii="Times New Roman" w:hAnsi="Times New Roman"/>
          <w:color w:val="000000"/>
          <w:sz w:val="24"/>
          <w:szCs w:val="24"/>
          <w:lang w:val="en-US"/>
        </w:rPr>
        <w:lastRenderedPageBreak/>
        <w:t xml:space="preserve">and Its Health Effects in the Amazon River Basin,’’ pp. 33-40. </w:t>
      </w:r>
      <w:r w:rsidRPr="00BE49FC">
        <w:rPr>
          <w:rFonts w:ascii="Times New Roman" w:hAnsi="Times New Roman"/>
          <w:color w:val="000000"/>
          <w:sz w:val="24"/>
          <w:szCs w:val="24"/>
        </w:rPr>
        <w:t>Nat. Inst. for Minamata Disease/Federal University of Rio de Janeiro.</w:t>
      </w:r>
    </w:p>
    <w:p w:rsidR="004231A0" w:rsidRPr="00BE49FC" w:rsidRDefault="004231A0" w:rsidP="0004408E">
      <w:pPr>
        <w:pStyle w:val="Ttulo"/>
        <w:tabs>
          <w:tab w:val="left" w:pos="1918"/>
        </w:tabs>
        <w:spacing w:line="240" w:lineRule="auto"/>
        <w:jc w:val="both"/>
        <w:rPr>
          <w:rFonts w:ascii="Times New Roman" w:hAnsi="Times New Roman"/>
          <w:b w:val="0"/>
          <w:color w:val="000000"/>
          <w:szCs w:val="24"/>
        </w:rPr>
      </w:pPr>
    </w:p>
    <w:p w:rsidR="004231A0" w:rsidRPr="00BE49FC" w:rsidRDefault="004231A0" w:rsidP="0004408E">
      <w:pPr>
        <w:pStyle w:val="Ttulo"/>
        <w:tabs>
          <w:tab w:val="left" w:pos="1918"/>
        </w:tabs>
        <w:spacing w:line="240" w:lineRule="auto"/>
        <w:jc w:val="both"/>
        <w:rPr>
          <w:rFonts w:ascii="Times New Roman" w:hAnsi="Times New Roman"/>
          <w:b w:val="0"/>
          <w:bCs/>
          <w:color w:val="000000"/>
          <w:szCs w:val="24"/>
        </w:rPr>
      </w:pPr>
      <w:r w:rsidRPr="00BE49FC">
        <w:rPr>
          <w:rFonts w:ascii="Times New Roman" w:hAnsi="Times New Roman"/>
          <w:b w:val="0"/>
          <w:color w:val="000000"/>
          <w:szCs w:val="24"/>
        </w:rPr>
        <w:t xml:space="preserve">Forsberg, </w:t>
      </w:r>
      <w:proofErr w:type="spellStart"/>
      <w:r w:rsidRPr="00BE49FC">
        <w:rPr>
          <w:rFonts w:ascii="Times New Roman" w:hAnsi="Times New Roman"/>
          <w:b w:val="0"/>
          <w:color w:val="000000"/>
          <w:szCs w:val="24"/>
        </w:rPr>
        <w:t>B.R.</w:t>
      </w:r>
      <w:proofErr w:type="spellEnd"/>
      <w:r w:rsidRPr="00BE49FC">
        <w:rPr>
          <w:rFonts w:ascii="Times New Roman" w:hAnsi="Times New Roman"/>
          <w:b w:val="0"/>
          <w:color w:val="000000"/>
          <w:szCs w:val="24"/>
        </w:rPr>
        <w:t xml:space="preserve"> s/d. </w:t>
      </w:r>
      <w:r w:rsidRPr="00BE49FC">
        <w:rPr>
          <w:rFonts w:ascii="Times New Roman" w:hAnsi="Times New Roman"/>
          <w:b w:val="0"/>
          <w:bCs/>
          <w:color w:val="000000"/>
          <w:szCs w:val="24"/>
        </w:rPr>
        <w:t>Causas e Conseqüências da Contaminação Mercurial na Bacia Amazônica (</w:t>
      </w:r>
      <w:r w:rsidRPr="00BE49FC">
        <w:rPr>
          <w:rFonts w:ascii="Times New Roman" w:hAnsi="Times New Roman"/>
          <w:b w:val="0"/>
          <w:bCs/>
          <w:i/>
          <w:color w:val="000000"/>
          <w:szCs w:val="24"/>
        </w:rPr>
        <w:t>no prelo</w:t>
      </w:r>
      <w:r w:rsidRPr="00BE49FC">
        <w:rPr>
          <w:rFonts w:ascii="Times New Roman" w:hAnsi="Times New Roman"/>
          <w:b w:val="0"/>
          <w:bCs/>
          <w:color w:val="000000"/>
          <w:szCs w:val="24"/>
        </w:rPr>
        <w:t>).</w:t>
      </w: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rPr>
      </w:pP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en-US"/>
        </w:rPr>
      </w:pPr>
      <w:r w:rsidRPr="00BE49FC">
        <w:rPr>
          <w:rFonts w:ascii="Times New Roman" w:hAnsi="Times New Roman"/>
          <w:color w:val="000000"/>
          <w:sz w:val="24"/>
          <w:szCs w:val="24"/>
        </w:rPr>
        <w:t xml:space="preserve">Fostier, A. H.; Oliveira, S. M. B.; Guimarães, J. R. </w:t>
      </w:r>
      <w:proofErr w:type="gramStart"/>
      <w:r w:rsidRPr="00BE49FC">
        <w:rPr>
          <w:rFonts w:ascii="Times New Roman" w:hAnsi="Times New Roman"/>
          <w:color w:val="000000"/>
          <w:sz w:val="24"/>
          <w:szCs w:val="24"/>
        </w:rPr>
        <w:t>D.</w:t>
      </w:r>
      <w:proofErr w:type="gramEnd"/>
      <w:r w:rsidRPr="00BE49FC">
        <w:rPr>
          <w:rFonts w:ascii="Times New Roman" w:hAnsi="Times New Roman"/>
          <w:color w:val="000000"/>
          <w:sz w:val="24"/>
          <w:szCs w:val="24"/>
        </w:rPr>
        <w:t xml:space="preserve"> et al. 1999. </w:t>
      </w:r>
      <w:proofErr w:type="gramStart"/>
      <w:r w:rsidRPr="00BE49FC">
        <w:rPr>
          <w:rFonts w:ascii="Times New Roman" w:hAnsi="Times New Roman"/>
          <w:color w:val="000000"/>
          <w:sz w:val="24"/>
          <w:szCs w:val="24"/>
          <w:lang w:val="en-US"/>
        </w:rPr>
        <w:t>Mercury accumulation in natural forested Amazonian soils.</w:t>
      </w:r>
      <w:proofErr w:type="gramEnd"/>
      <w:r w:rsidRPr="00BE49FC">
        <w:rPr>
          <w:rFonts w:ascii="Times New Roman" w:hAnsi="Times New Roman"/>
          <w:color w:val="000000"/>
          <w:sz w:val="24"/>
          <w:szCs w:val="24"/>
          <w:lang w:val="en-US"/>
        </w:rPr>
        <w:t xml:space="preserve"> In: Proceedings of the Fifth International Conference on Mercury as a Global Pollutant. Rio de Janeiro, RJ, Brazil, 23-28 May 1999, p. 557.</w:t>
      </w:r>
    </w:p>
    <w:p w:rsidR="004231A0" w:rsidRPr="00BE49FC" w:rsidRDefault="004231A0" w:rsidP="0004408E">
      <w:pPr>
        <w:autoSpaceDE w:val="0"/>
        <w:autoSpaceDN w:val="0"/>
        <w:adjustRightInd w:val="0"/>
        <w:spacing w:after="0" w:line="240" w:lineRule="auto"/>
        <w:rPr>
          <w:rFonts w:ascii="Times New Roman" w:hAnsi="Times New Roman"/>
          <w:color w:val="000000"/>
          <w:sz w:val="24"/>
          <w:szCs w:val="24"/>
          <w:lang w:val="en-US"/>
        </w:rPr>
      </w:pPr>
    </w:p>
    <w:p w:rsidR="004231A0" w:rsidRPr="00BE49FC" w:rsidRDefault="004231A0" w:rsidP="0004408E">
      <w:pPr>
        <w:autoSpaceDE w:val="0"/>
        <w:autoSpaceDN w:val="0"/>
        <w:adjustRightInd w:val="0"/>
        <w:spacing w:after="0" w:line="240" w:lineRule="auto"/>
        <w:jc w:val="both"/>
        <w:rPr>
          <w:rFonts w:ascii="Times New Roman" w:hAnsi="Times New Roman"/>
          <w:color w:val="000000"/>
          <w:sz w:val="24"/>
          <w:szCs w:val="24"/>
        </w:rPr>
      </w:pPr>
      <w:r w:rsidRPr="00BE49FC">
        <w:rPr>
          <w:rFonts w:ascii="Times New Roman" w:hAnsi="Times New Roman"/>
          <w:color w:val="000000"/>
          <w:sz w:val="24"/>
          <w:szCs w:val="24"/>
          <w:lang w:val="en-US"/>
        </w:rPr>
        <w:t xml:space="preserve">Grigal, D. F. Inputs and outputs of mercury from terrestrial watersheds: a review. </w:t>
      </w:r>
      <w:r w:rsidRPr="00BE49FC">
        <w:rPr>
          <w:rFonts w:ascii="Times New Roman" w:hAnsi="Times New Roman"/>
          <w:color w:val="000000"/>
          <w:sz w:val="24"/>
          <w:szCs w:val="24"/>
        </w:rPr>
        <w:t>Publicado na web site http://er.nrc.ca/</w:t>
      </w:r>
      <w:proofErr w:type="gramStart"/>
      <w:r w:rsidRPr="00BE49FC">
        <w:rPr>
          <w:rFonts w:ascii="Times New Roman" w:hAnsi="Times New Roman"/>
          <w:color w:val="000000"/>
          <w:sz w:val="24"/>
          <w:szCs w:val="24"/>
        </w:rPr>
        <w:t xml:space="preserve">  </w:t>
      </w:r>
      <w:proofErr w:type="gramEnd"/>
      <w:r w:rsidRPr="00BE49FC">
        <w:rPr>
          <w:rFonts w:ascii="Times New Roman" w:hAnsi="Times New Roman"/>
          <w:color w:val="000000"/>
          <w:sz w:val="24"/>
          <w:szCs w:val="24"/>
        </w:rPr>
        <w:t>- Canadá, 2002</w:t>
      </w: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rPr>
      </w:pP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en-US"/>
        </w:rPr>
      </w:pPr>
      <w:r w:rsidRPr="00BE49FC">
        <w:rPr>
          <w:rFonts w:ascii="Times New Roman" w:hAnsi="Times New Roman"/>
          <w:color w:val="000000"/>
          <w:sz w:val="24"/>
          <w:szCs w:val="24"/>
        </w:rPr>
        <w:t xml:space="preserve">Guimarães, J. R. </w:t>
      </w:r>
      <w:proofErr w:type="gramStart"/>
      <w:r w:rsidRPr="00BE49FC">
        <w:rPr>
          <w:rFonts w:ascii="Times New Roman" w:hAnsi="Times New Roman"/>
          <w:color w:val="000000"/>
          <w:sz w:val="24"/>
          <w:szCs w:val="24"/>
        </w:rPr>
        <w:t>D.</w:t>
      </w:r>
      <w:proofErr w:type="gramEnd"/>
      <w:r w:rsidRPr="00BE49FC">
        <w:rPr>
          <w:rFonts w:ascii="Times New Roman" w:hAnsi="Times New Roman"/>
          <w:color w:val="000000"/>
          <w:sz w:val="24"/>
          <w:szCs w:val="24"/>
        </w:rPr>
        <w:t> ; Meili, M. ; Hylander, L. D. ; Silva, E. D. E</w:t>
      </w:r>
      <w:proofErr w:type="gramStart"/>
      <w:r w:rsidRPr="00BE49FC">
        <w:rPr>
          <w:rFonts w:ascii="Times New Roman" w:hAnsi="Times New Roman"/>
          <w:color w:val="000000"/>
          <w:sz w:val="24"/>
          <w:szCs w:val="24"/>
        </w:rPr>
        <w:t>.;</w:t>
      </w:r>
      <w:proofErr w:type="gramEnd"/>
      <w:r w:rsidRPr="00BE49FC">
        <w:rPr>
          <w:rFonts w:ascii="Times New Roman" w:hAnsi="Times New Roman"/>
          <w:color w:val="000000"/>
          <w:sz w:val="24"/>
          <w:szCs w:val="24"/>
        </w:rPr>
        <w:t xml:space="preserve"> Roulet, M. ; Mauro, J. B. N. </w:t>
      </w:r>
      <w:proofErr w:type="gramStart"/>
      <w:r w:rsidRPr="00BE49FC">
        <w:rPr>
          <w:rFonts w:ascii="Times New Roman" w:hAnsi="Times New Roman"/>
          <w:color w:val="000000"/>
          <w:sz w:val="24"/>
          <w:szCs w:val="24"/>
        </w:rPr>
        <w:t>et</w:t>
      </w:r>
      <w:proofErr w:type="gramEnd"/>
      <w:r w:rsidRPr="00BE49FC">
        <w:rPr>
          <w:rFonts w:ascii="Times New Roman" w:hAnsi="Times New Roman"/>
          <w:color w:val="000000"/>
          <w:sz w:val="24"/>
          <w:szCs w:val="24"/>
        </w:rPr>
        <w:t xml:space="preserve"> al. 2000a. </w:t>
      </w:r>
      <w:r w:rsidRPr="00BE49FC">
        <w:rPr>
          <w:rFonts w:ascii="Times New Roman" w:hAnsi="Times New Roman"/>
          <w:color w:val="000000"/>
          <w:sz w:val="24"/>
          <w:szCs w:val="24"/>
          <w:lang w:val="en-US"/>
        </w:rPr>
        <w:t xml:space="preserve">Hg net methylation in five tropical flood plain regions of Brazil: high in the root zone of floating macrophyte mats but low in surface sediments and flooded soils. Sci Total </w:t>
      </w:r>
      <w:proofErr w:type="gramStart"/>
      <w:r w:rsidRPr="00BE49FC">
        <w:rPr>
          <w:rFonts w:ascii="Times New Roman" w:hAnsi="Times New Roman"/>
          <w:color w:val="000000"/>
          <w:sz w:val="24"/>
          <w:szCs w:val="24"/>
          <w:lang w:val="en-US"/>
        </w:rPr>
        <w:t>Environ.,</w:t>
      </w:r>
      <w:proofErr w:type="gramEnd"/>
      <w:r w:rsidRPr="00BE49FC">
        <w:rPr>
          <w:rFonts w:ascii="Times New Roman" w:hAnsi="Times New Roman"/>
          <w:color w:val="000000"/>
          <w:sz w:val="24"/>
          <w:szCs w:val="24"/>
          <w:lang w:val="en-US"/>
        </w:rPr>
        <w:t xml:space="preserve"> 261:99</w:t>
      </w:r>
      <w:r w:rsidRPr="00BE49FC">
        <w:rPr>
          <w:rFonts w:ascii="Times New Roman" w:eastAsia="AdvTT6120e2aa+20" w:hAnsi="Times New Roman"/>
          <w:color w:val="000000"/>
          <w:sz w:val="24"/>
          <w:szCs w:val="24"/>
          <w:lang w:val="en-US"/>
        </w:rPr>
        <w:t>–</w:t>
      </w:r>
      <w:r w:rsidRPr="00BE49FC">
        <w:rPr>
          <w:rFonts w:ascii="Times New Roman" w:hAnsi="Times New Roman"/>
          <w:color w:val="000000"/>
          <w:sz w:val="24"/>
          <w:szCs w:val="24"/>
          <w:lang w:val="en-US"/>
        </w:rPr>
        <w:t>107.</w:t>
      </w: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en-US"/>
        </w:rPr>
      </w:pP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en-US"/>
        </w:rPr>
      </w:pPr>
      <w:r w:rsidRPr="00BE49FC">
        <w:rPr>
          <w:rFonts w:ascii="Times New Roman" w:hAnsi="Times New Roman"/>
          <w:color w:val="000000"/>
          <w:sz w:val="24"/>
          <w:szCs w:val="24"/>
          <w:lang w:val="fr-FR"/>
        </w:rPr>
        <w:t xml:space="preserve">Guimarães, J. R. D.; Roulet, M.; Lucotte, M.; Mergler, D. 2000b. </w:t>
      </w:r>
      <w:r w:rsidRPr="00BE49FC">
        <w:rPr>
          <w:rFonts w:ascii="Times New Roman" w:hAnsi="Times New Roman"/>
          <w:color w:val="000000"/>
          <w:sz w:val="24"/>
          <w:szCs w:val="24"/>
          <w:lang w:val="en-US"/>
        </w:rPr>
        <w:t>Hg methylation along a lake</w:t>
      </w:r>
      <w:r w:rsidRPr="00BE49FC">
        <w:rPr>
          <w:rFonts w:ascii="Times New Roman" w:eastAsia="AdvTT6120e2aa+20" w:hAnsi="Times New Roman"/>
          <w:color w:val="000000"/>
          <w:sz w:val="24"/>
          <w:szCs w:val="24"/>
          <w:lang w:val="en-US"/>
        </w:rPr>
        <w:t>–</w:t>
      </w:r>
      <w:r w:rsidRPr="00BE49FC">
        <w:rPr>
          <w:rFonts w:ascii="Times New Roman" w:hAnsi="Times New Roman"/>
          <w:color w:val="000000"/>
          <w:sz w:val="24"/>
          <w:szCs w:val="24"/>
          <w:lang w:val="en-US"/>
        </w:rPr>
        <w:t>forest transect in the Tapajos river floodplain, Brazilian Amazon: seasonal and vertical variations. Sci Total Environ, 261:91</w:t>
      </w:r>
      <w:r w:rsidRPr="00BE49FC">
        <w:rPr>
          <w:rFonts w:ascii="Times New Roman" w:eastAsia="AdvTT6120e2aa+20" w:hAnsi="Times New Roman"/>
          <w:color w:val="000000"/>
          <w:sz w:val="24"/>
          <w:szCs w:val="24"/>
          <w:lang w:val="en-US"/>
        </w:rPr>
        <w:t>–9</w:t>
      </w:r>
      <w:r w:rsidRPr="00BE49FC">
        <w:rPr>
          <w:rFonts w:ascii="Times New Roman" w:hAnsi="Times New Roman"/>
          <w:color w:val="000000"/>
          <w:sz w:val="24"/>
          <w:szCs w:val="24"/>
          <w:lang w:val="en-US"/>
        </w:rPr>
        <w:t>8.</w:t>
      </w: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en-US"/>
        </w:rPr>
      </w:pP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en-US"/>
        </w:rPr>
      </w:pPr>
      <w:r w:rsidRPr="00BE49FC">
        <w:rPr>
          <w:rFonts w:ascii="Times New Roman" w:hAnsi="Times New Roman"/>
          <w:color w:val="000000"/>
          <w:sz w:val="24"/>
          <w:szCs w:val="24"/>
          <w:lang w:val="en-US"/>
        </w:rPr>
        <w:t xml:space="preserve">Hess, L. L.; Novo, E. M, L. M.; Slaymaker, D. M.; Holt, J.; Steffen, C.; Valeriano, D. M.; Mertes, L. A. K.; Krug, T.; Melack, J. M.; Gastil, M.; Holmes, C.; Hayward, C. 2002. </w:t>
      </w:r>
      <w:r w:rsidRPr="00BE49FC">
        <w:rPr>
          <w:rFonts w:ascii="Times New Roman" w:hAnsi="Times New Roman"/>
          <w:bCs/>
          <w:color w:val="000000"/>
          <w:sz w:val="24"/>
          <w:szCs w:val="24"/>
          <w:lang w:val="en-US"/>
        </w:rPr>
        <w:t xml:space="preserve">Geocoded digital videography for validation of land cover mapping in the Amazon basin. </w:t>
      </w:r>
      <w:r w:rsidRPr="00BE49FC">
        <w:rPr>
          <w:rFonts w:ascii="Times New Roman" w:hAnsi="Times New Roman"/>
          <w:color w:val="000000"/>
          <w:sz w:val="24"/>
          <w:szCs w:val="24"/>
          <w:lang w:val="en-US"/>
        </w:rPr>
        <w:t>Int. J. Remote Sensing, 23(7):1527–1556.</w:t>
      </w: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bCs/>
          <w:color w:val="000000"/>
          <w:sz w:val="24"/>
          <w:szCs w:val="24"/>
          <w:lang w:val="en-US"/>
        </w:rPr>
      </w:pP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en-US"/>
        </w:rPr>
      </w:pPr>
      <w:r w:rsidRPr="00BE49FC">
        <w:rPr>
          <w:rFonts w:ascii="Times New Roman" w:hAnsi="Times New Roman"/>
          <w:color w:val="000000"/>
          <w:sz w:val="24"/>
          <w:szCs w:val="24"/>
        </w:rPr>
        <w:t xml:space="preserve">Hess, L. L.; Melack J. M.; Novo, E. M. L. M.; Barbosa, C. C. F.; Gastil, M. 2003. </w:t>
      </w:r>
      <w:proofErr w:type="gramStart"/>
      <w:r w:rsidRPr="00BE49FC">
        <w:rPr>
          <w:rFonts w:ascii="Times New Roman" w:hAnsi="Times New Roman"/>
          <w:color w:val="000000"/>
          <w:sz w:val="24"/>
          <w:szCs w:val="24"/>
          <w:lang w:val="en-US"/>
        </w:rPr>
        <w:t>Dual-season mapping of wetland inundation and vegetation for the central Amazon basin.</w:t>
      </w:r>
      <w:proofErr w:type="gramEnd"/>
      <w:r w:rsidRPr="00BE49FC">
        <w:rPr>
          <w:rFonts w:ascii="Times New Roman" w:hAnsi="Times New Roman"/>
          <w:color w:val="000000"/>
          <w:sz w:val="24"/>
          <w:szCs w:val="24"/>
          <w:lang w:val="en-US"/>
        </w:rPr>
        <w:t xml:space="preserve"> Remote Sensing of Environment, 87:404–428.</w:t>
      </w:r>
    </w:p>
    <w:p w:rsidR="004231A0" w:rsidRPr="00BE49FC" w:rsidRDefault="004231A0" w:rsidP="0004408E">
      <w:pPr>
        <w:autoSpaceDE w:val="0"/>
        <w:autoSpaceDN w:val="0"/>
        <w:adjustRightInd w:val="0"/>
        <w:spacing w:after="0" w:line="240" w:lineRule="auto"/>
        <w:jc w:val="both"/>
        <w:rPr>
          <w:rFonts w:ascii="Times New Roman" w:hAnsi="Times New Roman"/>
          <w:color w:val="000000"/>
          <w:sz w:val="24"/>
          <w:szCs w:val="24"/>
          <w:lang w:val="en-US"/>
        </w:rPr>
      </w:pPr>
    </w:p>
    <w:p w:rsidR="004231A0" w:rsidRPr="00BE49FC" w:rsidRDefault="004231A0" w:rsidP="0004408E">
      <w:pPr>
        <w:spacing w:after="0" w:line="240" w:lineRule="auto"/>
        <w:jc w:val="both"/>
        <w:rPr>
          <w:rFonts w:ascii="Times New Roman" w:hAnsi="Times New Roman"/>
          <w:sz w:val="24"/>
          <w:szCs w:val="24"/>
          <w:lang w:val="en-US"/>
        </w:rPr>
      </w:pPr>
      <w:r w:rsidRPr="000866DD">
        <w:rPr>
          <w:rFonts w:ascii="Times New Roman" w:hAnsi="Times New Roman"/>
          <w:sz w:val="24"/>
          <w:szCs w:val="24"/>
        </w:rPr>
        <w:t xml:space="preserve">Mascarenhas, A. F. S. </w:t>
      </w:r>
      <w:proofErr w:type="gramStart"/>
      <w:r w:rsidRPr="000866DD">
        <w:rPr>
          <w:rFonts w:ascii="Times New Roman" w:hAnsi="Times New Roman"/>
          <w:sz w:val="24"/>
          <w:szCs w:val="24"/>
        </w:rPr>
        <w:t>et</w:t>
      </w:r>
      <w:proofErr w:type="gramEnd"/>
      <w:r w:rsidRPr="000866DD">
        <w:rPr>
          <w:rFonts w:ascii="Times New Roman" w:hAnsi="Times New Roman"/>
          <w:sz w:val="24"/>
          <w:szCs w:val="24"/>
        </w:rPr>
        <w:t xml:space="preserve"> </w:t>
      </w:r>
      <w:r w:rsidR="000866DD" w:rsidRPr="000866DD">
        <w:rPr>
          <w:rFonts w:ascii="Times New Roman" w:hAnsi="Times New Roman"/>
          <w:sz w:val="24"/>
          <w:szCs w:val="24"/>
        </w:rPr>
        <w:t>al</w:t>
      </w:r>
      <w:r w:rsidRPr="000866DD">
        <w:rPr>
          <w:rFonts w:ascii="Times New Roman" w:hAnsi="Times New Roman"/>
          <w:sz w:val="24"/>
          <w:szCs w:val="24"/>
        </w:rPr>
        <w:t xml:space="preserve">. </w:t>
      </w:r>
      <w:r w:rsidRPr="00BE49FC">
        <w:rPr>
          <w:rFonts w:ascii="Times New Roman" w:hAnsi="Times New Roman"/>
          <w:sz w:val="24"/>
          <w:szCs w:val="24"/>
        </w:rPr>
        <w:t xml:space="preserve">Avaliação da concentração de mercúrio em sedimentos e material particulado no Rio Acre, estado do Acre, Brasil. </w:t>
      </w:r>
      <w:r w:rsidRPr="00BE49FC">
        <w:rPr>
          <w:rFonts w:ascii="Times New Roman" w:hAnsi="Times New Roman"/>
          <w:sz w:val="24"/>
          <w:szCs w:val="24"/>
          <w:lang w:val="en-US"/>
        </w:rPr>
        <w:t>Acta Amazônica, 34(1):61-68, Manaus-AM, 2004</w:t>
      </w:r>
    </w:p>
    <w:p w:rsidR="004231A0" w:rsidRPr="00BE49FC" w:rsidRDefault="004231A0" w:rsidP="0004408E">
      <w:pPr>
        <w:spacing w:after="0" w:line="240" w:lineRule="auto"/>
        <w:jc w:val="both"/>
        <w:rPr>
          <w:rFonts w:ascii="Times New Roman" w:hAnsi="Times New Roman"/>
          <w:sz w:val="24"/>
          <w:szCs w:val="24"/>
          <w:lang w:val="en-US"/>
        </w:rPr>
      </w:pPr>
    </w:p>
    <w:p w:rsidR="004231A0" w:rsidRPr="00BE49FC" w:rsidRDefault="004231A0" w:rsidP="0004408E">
      <w:pPr>
        <w:autoSpaceDE w:val="0"/>
        <w:autoSpaceDN w:val="0"/>
        <w:adjustRightInd w:val="0"/>
        <w:spacing w:after="0" w:line="240" w:lineRule="auto"/>
        <w:jc w:val="both"/>
        <w:rPr>
          <w:rFonts w:ascii="Times New Roman" w:hAnsi="Times New Roman"/>
          <w:color w:val="000000"/>
          <w:sz w:val="24"/>
          <w:szCs w:val="24"/>
          <w:lang w:val="en-US"/>
        </w:rPr>
      </w:pPr>
      <w:r w:rsidRPr="00BE49FC">
        <w:rPr>
          <w:rFonts w:ascii="Times New Roman" w:hAnsi="Times New Roman"/>
          <w:sz w:val="24"/>
          <w:szCs w:val="24"/>
          <w:lang w:val="en-US"/>
        </w:rPr>
        <w:t xml:space="preserve">Mason, R.P., Fitzgerald, W.F., and Morel, F.M.M. 1994. The biogeochemical cycling of elemental mercury: Anthropogenic influences. </w:t>
      </w:r>
      <w:proofErr w:type="gramStart"/>
      <w:r w:rsidRPr="00BE49FC">
        <w:rPr>
          <w:rFonts w:ascii="Times New Roman" w:hAnsi="Times New Roman"/>
          <w:sz w:val="24"/>
          <w:szCs w:val="24"/>
          <w:lang w:val="en-US"/>
        </w:rPr>
        <w:t>Geochim.</w:t>
      </w:r>
      <w:proofErr w:type="gramEnd"/>
      <w:r w:rsidRPr="00BE49FC">
        <w:rPr>
          <w:rFonts w:ascii="Times New Roman" w:hAnsi="Times New Roman"/>
          <w:sz w:val="24"/>
          <w:szCs w:val="24"/>
          <w:lang w:val="en-US"/>
        </w:rPr>
        <w:t xml:space="preserve"> </w:t>
      </w:r>
      <w:proofErr w:type="gramStart"/>
      <w:r w:rsidRPr="00BE49FC">
        <w:rPr>
          <w:rFonts w:ascii="Times New Roman" w:hAnsi="Times New Roman"/>
          <w:sz w:val="24"/>
          <w:szCs w:val="24"/>
          <w:lang w:val="en-US"/>
        </w:rPr>
        <w:t>Cosmochim.</w:t>
      </w:r>
      <w:proofErr w:type="gramEnd"/>
      <w:r w:rsidRPr="00BE49FC">
        <w:rPr>
          <w:rFonts w:ascii="Times New Roman" w:hAnsi="Times New Roman"/>
          <w:sz w:val="24"/>
          <w:szCs w:val="24"/>
          <w:lang w:val="en-US"/>
        </w:rPr>
        <w:t xml:space="preserve"> Acta, </w:t>
      </w:r>
      <w:r w:rsidRPr="00BE49FC">
        <w:rPr>
          <w:rFonts w:ascii="Times New Roman" w:hAnsi="Times New Roman"/>
          <w:bCs/>
          <w:sz w:val="24"/>
          <w:szCs w:val="24"/>
          <w:lang w:val="en-US"/>
        </w:rPr>
        <w:t>58</w:t>
      </w:r>
      <w:r w:rsidRPr="00BE49FC">
        <w:rPr>
          <w:rFonts w:ascii="Times New Roman" w:hAnsi="Times New Roman"/>
          <w:sz w:val="24"/>
          <w:szCs w:val="24"/>
          <w:lang w:val="en-US"/>
        </w:rPr>
        <w:t>: 3191–3198.</w:t>
      </w:r>
    </w:p>
    <w:p w:rsidR="004231A0" w:rsidRPr="00BE49FC" w:rsidRDefault="004231A0" w:rsidP="0004408E">
      <w:pPr>
        <w:tabs>
          <w:tab w:val="left" w:pos="1918"/>
        </w:tabs>
        <w:spacing w:after="0" w:line="240" w:lineRule="auto"/>
        <w:jc w:val="both"/>
        <w:rPr>
          <w:rFonts w:ascii="Times New Roman" w:hAnsi="Times New Roman"/>
          <w:color w:val="000000"/>
          <w:sz w:val="24"/>
          <w:szCs w:val="24"/>
          <w:lang w:val="en-US"/>
        </w:rPr>
      </w:pP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en-US"/>
        </w:rPr>
      </w:pPr>
      <w:r w:rsidRPr="00BE49FC">
        <w:rPr>
          <w:rFonts w:ascii="Times New Roman" w:hAnsi="Times New Roman"/>
          <w:color w:val="000000"/>
          <w:sz w:val="24"/>
          <w:szCs w:val="24"/>
          <w:lang w:val="en-US"/>
        </w:rPr>
        <w:t>Lechler, P. J.; Miller, J. R.; Lacerda, L. D.; Vinson, D.; Bonzongo, J. C.; Lyons, W. B. ; Warwick, J. J. 2000. Elevated mercury concentrations in soils, sediments, water, and fish of the Madeira River Basin, Brazilian Amazon: a function of natural enrichment? Sci. Total Environ. 26:87–96.</w:t>
      </w:r>
    </w:p>
    <w:p w:rsidR="004231A0" w:rsidRPr="00BE49FC" w:rsidRDefault="004231A0" w:rsidP="0004408E">
      <w:pPr>
        <w:pStyle w:val="Recuodecorpodetexto"/>
        <w:tabs>
          <w:tab w:val="left" w:pos="1918"/>
        </w:tabs>
        <w:spacing w:after="0"/>
        <w:ind w:left="0"/>
        <w:jc w:val="both"/>
        <w:rPr>
          <w:bCs/>
          <w:color w:val="000000"/>
          <w:lang w:val="en-US"/>
        </w:rPr>
      </w:pPr>
    </w:p>
    <w:p w:rsidR="004231A0" w:rsidRPr="00BE49FC" w:rsidRDefault="004231A0" w:rsidP="0004408E">
      <w:pPr>
        <w:pStyle w:val="Recuodecorpodetexto"/>
        <w:tabs>
          <w:tab w:val="left" w:pos="1918"/>
        </w:tabs>
        <w:spacing w:after="0"/>
        <w:ind w:left="0"/>
        <w:jc w:val="both"/>
        <w:rPr>
          <w:bCs/>
          <w:color w:val="000000"/>
          <w:lang w:val="fr-FR"/>
        </w:rPr>
      </w:pPr>
      <w:r w:rsidRPr="00BE49FC">
        <w:rPr>
          <w:bCs/>
          <w:color w:val="000000"/>
          <w:lang w:val="fr-FR"/>
        </w:rPr>
        <w:t>Lucas, Y.; Boulet, R. ; Chauvel, A. ; Veillon, L. 1986. ‘Systèmes Sols Ferralitiques-Podzols en Region Amazonienne’, in D. Righi and A. Chauvel (eds.), Podzol et Podzolisation, AFES/INRA, Poitiers, France, 53-65.</w:t>
      </w: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rPr>
      </w:pPr>
      <w:r w:rsidRPr="00BE49FC">
        <w:rPr>
          <w:rFonts w:ascii="Times New Roman" w:hAnsi="Times New Roman"/>
          <w:color w:val="000000"/>
          <w:sz w:val="24"/>
          <w:szCs w:val="24"/>
          <w:lang w:val="en-US"/>
        </w:rPr>
        <w:t xml:space="preserve">Nriagu, J. O. 1994. </w:t>
      </w:r>
      <w:proofErr w:type="gramStart"/>
      <w:r w:rsidRPr="00BE49FC">
        <w:rPr>
          <w:rFonts w:ascii="Times New Roman" w:hAnsi="Times New Roman"/>
          <w:color w:val="000000"/>
          <w:sz w:val="24"/>
          <w:szCs w:val="24"/>
          <w:lang w:val="en-US"/>
        </w:rPr>
        <w:t>Mercury pollution from the past mining of gold and silver in the Americas.</w:t>
      </w:r>
      <w:proofErr w:type="gramEnd"/>
      <w:r w:rsidRPr="00BE49FC">
        <w:rPr>
          <w:rFonts w:ascii="Times New Roman" w:hAnsi="Times New Roman"/>
          <w:color w:val="000000"/>
          <w:sz w:val="24"/>
          <w:szCs w:val="24"/>
          <w:lang w:val="en-US"/>
        </w:rPr>
        <w:t xml:space="preserve"> </w:t>
      </w:r>
      <w:r w:rsidRPr="00BE49FC">
        <w:rPr>
          <w:rFonts w:ascii="Times New Roman" w:hAnsi="Times New Roman"/>
          <w:color w:val="000000"/>
          <w:sz w:val="24"/>
          <w:szCs w:val="24"/>
        </w:rPr>
        <w:t>Sci Total Environ, 149:167-181.</w:t>
      </w: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rPr>
      </w:pPr>
    </w:p>
    <w:p w:rsidR="004231A0" w:rsidRPr="00BE49FC" w:rsidRDefault="004231A0" w:rsidP="0004408E">
      <w:pPr>
        <w:tabs>
          <w:tab w:val="left" w:pos="1918"/>
        </w:tabs>
        <w:spacing w:after="0" w:line="240" w:lineRule="auto"/>
        <w:jc w:val="both"/>
        <w:rPr>
          <w:rFonts w:ascii="Times New Roman" w:hAnsi="Times New Roman"/>
          <w:color w:val="000000"/>
          <w:sz w:val="24"/>
          <w:szCs w:val="24"/>
        </w:rPr>
      </w:pPr>
      <w:r w:rsidRPr="00BE49FC">
        <w:rPr>
          <w:rFonts w:ascii="Times New Roman" w:hAnsi="Times New Roman"/>
          <w:color w:val="000000"/>
          <w:sz w:val="24"/>
          <w:szCs w:val="24"/>
        </w:rPr>
        <w:lastRenderedPageBreak/>
        <w:t>Padovani, C. R.; Forsberg, B. R.; Pimentel, T. P. 1994. Contaminação em peixes do rio Madeira: Resultados e recomendações para consumo humano. Acta Amazônica, 25(1/2</w:t>
      </w:r>
      <w:proofErr w:type="gramStart"/>
      <w:r w:rsidRPr="00BE49FC">
        <w:rPr>
          <w:rFonts w:ascii="Times New Roman" w:hAnsi="Times New Roman"/>
          <w:color w:val="000000"/>
          <w:sz w:val="24"/>
          <w:szCs w:val="24"/>
        </w:rPr>
        <w:t>):</w:t>
      </w:r>
      <w:proofErr w:type="gramEnd"/>
      <w:r w:rsidRPr="00BE49FC">
        <w:rPr>
          <w:rFonts w:ascii="Times New Roman" w:hAnsi="Times New Roman"/>
          <w:color w:val="000000"/>
          <w:sz w:val="24"/>
          <w:szCs w:val="24"/>
        </w:rPr>
        <w:t>127-136.</w:t>
      </w:r>
    </w:p>
    <w:p w:rsidR="004231A0" w:rsidRPr="00BE49FC" w:rsidRDefault="004231A0" w:rsidP="0004408E">
      <w:pPr>
        <w:tabs>
          <w:tab w:val="left" w:pos="1918"/>
        </w:tabs>
        <w:spacing w:after="0" w:line="240" w:lineRule="auto"/>
        <w:jc w:val="both"/>
        <w:rPr>
          <w:rFonts w:ascii="Times New Roman" w:hAnsi="Times New Roman"/>
          <w:color w:val="000000"/>
          <w:sz w:val="24"/>
          <w:szCs w:val="24"/>
        </w:rPr>
      </w:pPr>
    </w:p>
    <w:p w:rsidR="004231A0" w:rsidRPr="00BE49FC" w:rsidRDefault="004231A0" w:rsidP="0004408E">
      <w:pPr>
        <w:tabs>
          <w:tab w:val="left" w:pos="1918"/>
        </w:tabs>
        <w:spacing w:after="0" w:line="240" w:lineRule="auto"/>
        <w:jc w:val="both"/>
        <w:rPr>
          <w:rFonts w:ascii="Times New Roman" w:hAnsi="Times New Roman"/>
          <w:color w:val="000000"/>
          <w:sz w:val="24"/>
          <w:szCs w:val="24"/>
        </w:rPr>
      </w:pPr>
      <w:r w:rsidRPr="00BE49FC">
        <w:rPr>
          <w:rFonts w:ascii="Times New Roman" w:hAnsi="Times New Roman"/>
          <w:color w:val="000000"/>
          <w:sz w:val="24"/>
          <w:szCs w:val="24"/>
        </w:rPr>
        <w:t>Peleja, J. R. P. Os fatores que influem nos nível de mercúrio (Hg) na água e plankton de lagos associados aos rios Tapajós e Negro. Dissertação de mestrado. Instituto Nacional de Pesquisas da Amazônia/Universidade Federal do Amazonas, Manaus, Amazonas. 73 p.</w:t>
      </w:r>
      <w:r w:rsidR="000866DD">
        <w:rPr>
          <w:rFonts w:ascii="Times New Roman" w:hAnsi="Times New Roman"/>
          <w:color w:val="000000"/>
          <w:sz w:val="24"/>
          <w:szCs w:val="24"/>
        </w:rPr>
        <w:t>,</w:t>
      </w:r>
      <w:r w:rsidR="000866DD" w:rsidRPr="000866DD">
        <w:rPr>
          <w:rFonts w:ascii="Times New Roman" w:hAnsi="Times New Roman"/>
          <w:color w:val="000000"/>
          <w:sz w:val="24"/>
          <w:szCs w:val="24"/>
        </w:rPr>
        <w:t xml:space="preserve"> </w:t>
      </w:r>
      <w:r w:rsidR="000866DD" w:rsidRPr="00BE49FC">
        <w:rPr>
          <w:rFonts w:ascii="Times New Roman" w:hAnsi="Times New Roman"/>
          <w:color w:val="000000"/>
          <w:sz w:val="24"/>
          <w:szCs w:val="24"/>
        </w:rPr>
        <w:t>2002.</w:t>
      </w:r>
    </w:p>
    <w:p w:rsidR="004231A0" w:rsidRPr="00BE49FC" w:rsidRDefault="004231A0" w:rsidP="0004408E">
      <w:pPr>
        <w:tabs>
          <w:tab w:val="left" w:pos="1918"/>
        </w:tabs>
        <w:spacing w:after="0" w:line="240" w:lineRule="auto"/>
        <w:jc w:val="both"/>
        <w:rPr>
          <w:rFonts w:ascii="Times New Roman" w:hAnsi="Times New Roman"/>
          <w:color w:val="000000"/>
          <w:sz w:val="24"/>
          <w:szCs w:val="24"/>
        </w:rPr>
      </w:pPr>
    </w:p>
    <w:p w:rsidR="004231A0" w:rsidRPr="00BE49FC" w:rsidRDefault="004231A0" w:rsidP="0004408E">
      <w:pPr>
        <w:tabs>
          <w:tab w:val="left" w:pos="1918"/>
        </w:tabs>
        <w:spacing w:after="0" w:line="240" w:lineRule="auto"/>
        <w:jc w:val="both"/>
        <w:rPr>
          <w:rFonts w:ascii="Times New Roman" w:hAnsi="Times New Roman"/>
          <w:color w:val="000000"/>
          <w:sz w:val="24"/>
          <w:szCs w:val="24"/>
        </w:rPr>
      </w:pPr>
      <w:r w:rsidRPr="00BE49FC">
        <w:rPr>
          <w:rFonts w:ascii="Times New Roman" w:hAnsi="Times New Roman"/>
          <w:color w:val="000000"/>
          <w:sz w:val="24"/>
          <w:szCs w:val="24"/>
        </w:rPr>
        <w:t xml:space="preserve">Peleja, J. R. P. </w:t>
      </w:r>
      <w:r w:rsidRPr="00BE49FC">
        <w:rPr>
          <w:rFonts w:ascii="Times New Roman" w:hAnsi="Times New Roman"/>
          <w:bCs/>
          <w:color w:val="000000"/>
          <w:sz w:val="24"/>
          <w:szCs w:val="24"/>
        </w:rPr>
        <w:t>Balanço de massas de mercúrio (Hg) total em duas microbacias da Amazônia Central</w:t>
      </w:r>
      <w:r w:rsidRPr="00BE49FC">
        <w:rPr>
          <w:rFonts w:ascii="Times New Roman" w:hAnsi="Times New Roman"/>
          <w:color w:val="000000"/>
          <w:sz w:val="24"/>
          <w:szCs w:val="24"/>
        </w:rPr>
        <w:t>. Tese (Biologia de Água Doce e Pesca Interior) - Instituto Nacional de Pesquisas da Amazônia</w:t>
      </w:r>
      <w:r w:rsidR="000866DD">
        <w:rPr>
          <w:rFonts w:ascii="Times New Roman" w:hAnsi="Times New Roman"/>
          <w:color w:val="000000"/>
          <w:sz w:val="24"/>
          <w:szCs w:val="24"/>
        </w:rPr>
        <w:t xml:space="preserve">, </w:t>
      </w:r>
      <w:r w:rsidR="000866DD" w:rsidRPr="00BE49FC">
        <w:rPr>
          <w:rFonts w:ascii="Times New Roman" w:hAnsi="Times New Roman"/>
          <w:color w:val="000000"/>
          <w:sz w:val="24"/>
          <w:szCs w:val="24"/>
        </w:rPr>
        <w:t>2007</w:t>
      </w:r>
      <w:r w:rsidRPr="00BE49FC">
        <w:rPr>
          <w:rFonts w:ascii="Times New Roman" w:hAnsi="Times New Roman"/>
          <w:color w:val="000000"/>
          <w:sz w:val="24"/>
          <w:szCs w:val="24"/>
        </w:rPr>
        <w:t>.</w:t>
      </w:r>
    </w:p>
    <w:p w:rsidR="004231A0" w:rsidRPr="00BE49FC" w:rsidRDefault="004231A0" w:rsidP="0004408E">
      <w:pPr>
        <w:tabs>
          <w:tab w:val="left" w:pos="1918"/>
        </w:tabs>
        <w:spacing w:after="0" w:line="240" w:lineRule="auto"/>
        <w:jc w:val="both"/>
        <w:rPr>
          <w:rFonts w:ascii="Times New Roman" w:hAnsi="Times New Roman"/>
          <w:color w:val="000000"/>
          <w:sz w:val="24"/>
          <w:szCs w:val="24"/>
        </w:rPr>
      </w:pPr>
    </w:p>
    <w:p w:rsidR="004231A0" w:rsidRPr="00BE49FC" w:rsidRDefault="004231A0" w:rsidP="0004408E">
      <w:pPr>
        <w:spacing w:after="0" w:line="240" w:lineRule="auto"/>
        <w:jc w:val="both"/>
        <w:rPr>
          <w:rFonts w:ascii="Times New Roman" w:hAnsi="Times New Roman"/>
          <w:sz w:val="24"/>
          <w:szCs w:val="24"/>
          <w:lang w:val="en-US"/>
        </w:rPr>
      </w:pPr>
      <w:r w:rsidRPr="00BE49FC">
        <w:rPr>
          <w:rFonts w:ascii="Times New Roman" w:hAnsi="Times New Roman"/>
          <w:sz w:val="24"/>
          <w:szCs w:val="24"/>
        </w:rPr>
        <w:t xml:space="preserve">Resende, M; Curi, N.; Rezende, S. B.; Corrêa, G. F.. Pedologia: base para distinção de ambientes. </w:t>
      </w:r>
      <w:r w:rsidRPr="00BE49FC">
        <w:rPr>
          <w:rFonts w:ascii="Times New Roman" w:hAnsi="Times New Roman"/>
          <w:sz w:val="24"/>
          <w:szCs w:val="24"/>
          <w:lang w:val="en-US"/>
        </w:rPr>
        <w:t xml:space="preserve">5ª ed. rev. – </w:t>
      </w:r>
      <w:proofErr w:type="spellStart"/>
      <w:r w:rsidRPr="00BE49FC">
        <w:rPr>
          <w:rFonts w:ascii="Times New Roman" w:hAnsi="Times New Roman"/>
          <w:sz w:val="24"/>
          <w:szCs w:val="24"/>
          <w:lang w:val="en-US"/>
        </w:rPr>
        <w:t>Lavras</w:t>
      </w:r>
      <w:proofErr w:type="spellEnd"/>
      <w:r w:rsidRPr="00BE49FC">
        <w:rPr>
          <w:rFonts w:ascii="Times New Roman" w:hAnsi="Times New Roman"/>
          <w:sz w:val="24"/>
          <w:szCs w:val="24"/>
          <w:lang w:val="en-US"/>
        </w:rPr>
        <w:t xml:space="preserve"> - MG: Ed. UFLA, 2007.</w:t>
      </w:r>
    </w:p>
    <w:p w:rsidR="004231A0" w:rsidRPr="00BE49FC" w:rsidRDefault="004231A0" w:rsidP="0004408E">
      <w:pPr>
        <w:spacing w:after="0" w:line="240" w:lineRule="auto"/>
        <w:jc w:val="both"/>
        <w:rPr>
          <w:rFonts w:ascii="Times New Roman" w:hAnsi="Times New Roman"/>
          <w:sz w:val="24"/>
          <w:szCs w:val="24"/>
          <w:lang w:val="en-US"/>
        </w:rPr>
      </w:pPr>
    </w:p>
    <w:p w:rsidR="004231A0" w:rsidRPr="00BE49FC" w:rsidRDefault="004231A0" w:rsidP="0004408E">
      <w:pPr>
        <w:pStyle w:val="Recuodecorpodetexto2"/>
        <w:tabs>
          <w:tab w:val="left" w:pos="1918"/>
        </w:tabs>
        <w:ind w:firstLine="0"/>
        <w:rPr>
          <w:rFonts w:ascii="Times New Roman" w:hAnsi="Times New Roman" w:cs="Times New Roman"/>
          <w:color w:val="000000"/>
          <w:szCs w:val="24"/>
          <w:lang w:val="en-US"/>
        </w:rPr>
      </w:pPr>
      <w:r w:rsidRPr="00BE49FC">
        <w:rPr>
          <w:rFonts w:ascii="Times New Roman" w:hAnsi="Times New Roman" w:cs="Times New Roman"/>
          <w:color w:val="000000"/>
          <w:szCs w:val="24"/>
          <w:lang w:val="en-US"/>
        </w:rPr>
        <w:t xml:space="preserve">Rosenqvist, A.; Forsberg, B. R.; Pimentel, T. P.; Rausch, Y. A.; Richey, J. E. 2002. </w:t>
      </w:r>
      <w:proofErr w:type="gramStart"/>
      <w:r w:rsidRPr="00BE49FC">
        <w:rPr>
          <w:rFonts w:ascii="Times New Roman" w:hAnsi="Times New Roman" w:cs="Times New Roman"/>
          <w:color w:val="000000"/>
          <w:szCs w:val="24"/>
          <w:lang w:val="en-US"/>
        </w:rPr>
        <w:t>The use of spaceborne radar data to model inundation patterns and trace gas emissions in the Central Amazon floodplain.</w:t>
      </w:r>
      <w:proofErr w:type="gramEnd"/>
      <w:r w:rsidRPr="00BE49FC">
        <w:rPr>
          <w:rFonts w:ascii="Times New Roman" w:hAnsi="Times New Roman" w:cs="Times New Roman"/>
          <w:color w:val="000000"/>
          <w:szCs w:val="24"/>
          <w:lang w:val="en-US"/>
        </w:rPr>
        <w:t xml:space="preserve"> International Journal of Remote Sensing,</w:t>
      </w:r>
      <w:r w:rsidRPr="00BE49FC">
        <w:rPr>
          <w:rFonts w:ascii="Times New Roman" w:hAnsi="Times New Roman" w:cs="Times New Roman"/>
          <w:b/>
          <w:color w:val="000000"/>
          <w:szCs w:val="24"/>
          <w:lang w:val="en-US"/>
        </w:rPr>
        <w:t xml:space="preserve"> </w:t>
      </w:r>
      <w:r w:rsidRPr="00BE49FC">
        <w:rPr>
          <w:rFonts w:ascii="Times New Roman" w:hAnsi="Times New Roman" w:cs="Times New Roman"/>
          <w:color w:val="000000"/>
          <w:szCs w:val="24"/>
          <w:lang w:val="en-US"/>
        </w:rPr>
        <w:t xml:space="preserve">23:1303-1328. </w:t>
      </w:r>
    </w:p>
    <w:p w:rsidR="004231A0" w:rsidRPr="00BE49FC" w:rsidRDefault="004231A0" w:rsidP="0004408E">
      <w:pPr>
        <w:autoSpaceDE w:val="0"/>
        <w:autoSpaceDN w:val="0"/>
        <w:adjustRightInd w:val="0"/>
        <w:spacing w:after="0" w:line="240" w:lineRule="auto"/>
        <w:jc w:val="both"/>
        <w:rPr>
          <w:rFonts w:ascii="Times New Roman" w:hAnsi="Times New Roman"/>
          <w:sz w:val="24"/>
          <w:szCs w:val="24"/>
          <w:lang w:val="en-US"/>
        </w:rPr>
      </w:pPr>
    </w:p>
    <w:p w:rsidR="004231A0" w:rsidRPr="00BE49FC" w:rsidRDefault="004231A0" w:rsidP="0004408E">
      <w:pPr>
        <w:autoSpaceDE w:val="0"/>
        <w:autoSpaceDN w:val="0"/>
        <w:adjustRightInd w:val="0"/>
        <w:spacing w:after="0" w:line="240" w:lineRule="auto"/>
        <w:jc w:val="both"/>
        <w:rPr>
          <w:rFonts w:ascii="Times New Roman" w:hAnsi="Times New Roman"/>
          <w:sz w:val="24"/>
          <w:szCs w:val="24"/>
          <w:lang w:val="en-US"/>
        </w:rPr>
      </w:pPr>
      <w:r w:rsidRPr="00BE49FC">
        <w:rPr>
          <w:rFonts w:ascii="Times New Roman" w:hAnsi="Times New Roman"/>
          <w:sz w:val="24"/>
          <w:szCs w:val="24"/>
          <w:lang w:val="en-US"/>
        </w:rPr>
        <w:t xml:space="preserve">Roulet M, Lucotte M. 1995. Geochemistry of mercury in pristine and flooded </w:t>
      </w:r>
      <w:proofErr w:type="spellStart"/>
      <w:r w:rsidRPr="00BE49FC">
        <w:rPr>
          <w:rFonts w:ascii="Times New Roman" w:hAnsi="Times New Roman"/>
          <w:sz w:val="24"/>
          <w:szCs w:val="24"/>
          <w:lang w:val="en-US"/>
        </w:rPr>
        <w:t>ferralitic</w:t>
      </w:r>
      <w:proofErr w:type="spellEnd"/>
      <w:r w:rsidRPr="00BE49FC">
        <w:rPr>
          <w:rFonts w:ascii="Times New Roman" w:hAnsi="Times New Roman"/>
          <w:sz w:val="24"/>
          <w:szCs w:val="24"/>
          <w:lang w:val="en-US"/>
        </w:rPr>
        <w:t xml:space="preserve"> soils of a tropical rain forest in French Guiana, South America. </w:t>
      </w:r>
      <w:proofErr w:type="gramStart"/>
      <w:r w:rsidRPr="00BE49FC">
        <w:rPr>
          <w:rFonts w:ascii="Times New Roman" w:hAnsi="Times New Roman"/>
          <w:sz w:val="24"/>
          <w:szCs w:val="24"/>
          <w:lang w:val="en-US"/>
        </w:rPr>
        <w:t xml:space="preserve">Water Air Soil </w:t>
      </w:r>
      <w:proofErr w:type="spellStart"/>
      <w:r w:rsidRPr="00BE49FC">
        <w:rPr>
          <w:rFonts w:ascii="Times New Roman" w:hAnsi="Times New Roman"/>
          <w:sz w:val="24"/>
          <w:szCs w:val="24"/>
          <w:lang w:val="en-US"/>
        </w:rPr>
        <w:t>Pollut</w:t>
      </w:r>
      <w:proofErr w:type="spellEnd"/>
      <w:r w:rsidRPr="00BE49FC">
        <w:rPr>
          <w:rFonts w:ascii="Times New Roman" w:hAnsi="Times New Roman"/>
          <w:sz w:val="24"/>
          <w:szCs w:val="24"/>
          <w:lang w:val="en-US"/>
        </w:rPr>
        <w:t>.</w:t>
      </w:r>
      <w:proofErr w:type="gramEnd"/>
      <w:r w:rsidRPr="00BE49FC">
        <w:rPr>
          <w:rFonts w:ascii="Times New Roman" w:hAnsi="Times New Roman"/>
          <w:sz w:val="24"/>
          <w:szCs w:val="24"/>
          <w:lang w:val="en-US"/>
        </w:rPr>
        <w:t xml:space="preserve"> 80:1079-1088.</w:t>
      </w: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en-US"/>
        </w:rPr>
      </w:pP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en-US"/>
        </w:rPr>
      </w:pPr>
      <w:r w:rsidRPr="00BE49FC">
        <w:rPr>
          <w:rFonts w:ascii="Times New Roman" w:hAnsi="Times New Roman"/>
          <w:color w:val="000000"/>
          <w:sz w:val="24"/>
          <w:szCs w:val="24"/>
          <w:lang w:val="fr-FR"/>
        </w:rPr>
        <w:t xml:space="preserve">Roulet M.; Lucotte, M.; Saint-Aubin, A.; Tran, S. ; Rhéault, I. ; Farella, N. </w:t>
      </w:r>
      <w:proofErr w:type="gramStart"/>
      <w:r w:rsidRPr="00BE49FC">
        <w:rPr>
          <w:rFonts w:ascii="Times New Roman" w:hAnsi="Times New Roman"/>
          <w:color w:val="000000"/>
          <w:sz w:val="24"/>
          <w:szCs w:val="24"/>
          <w:lang w:val="en-US"/>
        </w:rPr>
        <w:t>et</w:t>
      </w:r>
      <w:proofErr w:type="gramEnd"/>
      <w:r w:rsidRPr="00BE49FC">
        <w:rPr>
          <w:rFonts w:ascii="Times New Roman" w:hAnsi="Times New Roman"/>
          <w:color w:val="000000"/>
          <w:sz w:val="24"/>
          <w:szCs w:val="24"/>
          <w:lang w:val="en-US"/>
        </w:rPr>
        <w:t xml:space="preserve"> al. 1998a. The geochemistry of Hg in Central Amazonian soil developed on the Alter do Chão formation of the lower Tapajós River Valley, Pará state, Brazil. Sci. Total </w:t>
      </w:r>
      <w:proofErr w:type="gramStart"/>
      <w:r w:rsidRPr="00BE49FC">
        <w:rPr>
          <w:rFonts w:ascii="Times New Roman" w:hAnsi="Times New Roman"/>
          <w:color w:val="000000"/>
          <w:sz w:val="24"/>
          <w:szCs w:val="24"/>
          <w:lang w:val="en-US"/>
        </w:rPr>
        <w:t>Environ.,</w:t>
      </w:r>
      <w:proofErr w:type="gramEnd"/>
      <w:r w:rsidRPr="00BE49FC">
        <w:rPr>
          <w:rFonts w:ascii="Times New Roman" w:hAnsi="Times New Roman"/>
          <w:color w:val="000000"/>
          <w:sz w:val="24"/>
          <w:szCs w:val="24"/>
          <w:lang w:val="en-US"/>
        </w:rPr>
        <w:t xml:space="preserve"> 223:1</w:t>
      </w:r>
      <w:r w:rsidRPr="00BE49FC">
        <w:rPr>
          <w:rFonts w:ascii="Times New Roman" w:eastAsia="AdvTT6120e2aa+20" w:hAnsi="Times New Roman"/>
          <w:color w:val="000000"/>
          <w:sz w:val="24"/>
          <w:szCs w:val="24"/>
          <w:lang w:val="en-US"/>
        </w:rPr>
        <w:t>–</w:t>
      </w:r>
      <w:r w:rsidRPr="00BE49FC">
        <w:rPr>
          <w:rFonts w:ascii="Times New Roman" w:hAnsi="Times New Roman"/>
          <w:color w:val="000000"/>
          <w:sz w:val="24"/>
          <w:szCs w:val="24"/>
          <w:lang w:val="en-US"/>
        </w:rPr>
        <w:t>24.</w:t>
      </w: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en-US"/>
        </w:rPr>
      </w:pPr>
    </w:p>
    <w:p w:rsidR="004231A0" w:rsidRPr="00BE49FC" w:rsidRDefault="004231A0" w:rsidP="0004408E">
      <w:pPr>
        <w:tabs>
          <w:tab w:val="left" w:pos="1918"/>
        </w:tabs>
        <w:autoSpaceDE w:val="0"/>
        <w:autoSpaceDN w:val="0"/>
        <w:adjustRightInd w:val="0"/>
        <w:spacing w:after="0" w:line="240" w:lineRule="auto"/>
        <w:jc w:val="both"/>
        <w:rPr>
          <w:rFonts w:ascii="Times New Roman" w:eastAsia="Times New Roman" w:hAnsi="Times New Roman"/>
          <w:color w:val="000000"/>
          <w:sz w:val="24"/>
          <w:szCs w:val="24"/>
          <w:lang w:val="en-US" w:eastAsia="pt-BR"/>
        </w:rPr>
      </w:pPr>
      <w:r w:rsidRPr="00BE49FC">
        <w:rPr>
          <w:rFonts w:ascii="Times New Roman" w:eastAsia="Times New Roman" w:hAnsi="Times New Roman"/>
          <w:color w:val="000000"/>
          <w:sz w:val="24"/>
          <w:szCs w:val="24"/>
          <w:lang w:val="en-US" w:eastAsia="pt-BR"/>
        </w:rPr>
        <w:t xml:space="preserve">Roulet, M.; Lucotte, M.; Canuel, R.; Rheault, I.; Tran, S.; Gogh, Y. G. F.; Farella, N.; Valle, R. S.; Passos, C. J. S.; Silva, J. E.; Mergler, D.; Amorim, M. 1998b. </w:t>
      </w:r>
      <w:proofErr w:type="gramStart"/>
      <w:r w:rsidRPr="00BE49FC">
        <w:rPr>
          <w:rFonts w:ascii="Times New Roman" w:eastAsia="Times New Roman" w:hAnsi="Times New Roman"/>
          <w:color w:val="000000"/>
          <w:sz w:val="24"/>
          <w:szCs w:val="24"/>
          <w:lang w:val="en-US" w:eastAsia="pt-BR"/>
        </w:rPr>
        <w:t>Distribution and partition of total mercury in waters of the Tapajós river basin, Brazilian Amazon.</w:t>
      </w:r>
      <w:proofErr w:type="gramEnd"/>
      <w:r w:rsidRPr="00BE49FC">
        <w:rPr>
          <w:rFonts w:ascii="Times New Roman" w:eastAsia="Times New Roman" w:hAnsi="Times New Roman"/>
          <w:color w:val="000000"/>
          <w:sz w:val="24"/>
          <w:szCs w:val="24"/>
          <w:lang w:val="en-US" w:eastAsia="pt-BR"/>
        </w:rPr>
        <w:t xml:space="preserve"> Sci. Total Environ. 213:203–211.</w:t>
      </w:r>
    </w:p>
    <w:p w:rsidR="004231A0" w:rsidRPr="00BE49FC" w:rsidRDefault="004231A0" w:rsidP="0004408E">
      <w:pPr>
        <w:tabs>
          <w:tab w:val="left" w:pos="1918"/>
        </w:tabs>
        <w:autoSpaceDE w:val="0"/>
        <w:autoSpaceDN w:val="0"/>
        <w:adjustRightInd w:val="0"/>
        <w:spacing w:after="0" w:line="240" w:lineRule="auto"/>
        <w:jc w:val="both"/>
        <w:rPr>
          <w:rFonts w:ascii="Times New Roman" w:eastAsia="Times New Roman" w:hAnsi="Times New Roman"/>
          <w:color w:val="000000"/>
          <w:sz w:val="24"/>
          <w:szCs w:val="24"/>
          <w:lang w:val="en-US" w:eastAsia="pt-BR"/>
        </w:rPr>
      </w:pP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en-US"/>
        </w:rPr>
      </w:pPr>
      <w:proofErr w:type="gramStart"/>
      <w:r w:rsidRPr="00BE49FC">
        <w:rPr>
          <w:rFonts w:ascii="Times New Roman" w:hAnsi="Times New Roman"/>
          <w:color w:val="000000"/>
          <w:sz w:val="24"/>
          <w:szCs w:val="24"/>
          <w:lang w:val="en-US"/>
        </w:rPr>
        <w:t>Roulet, M.; Lucotte, M.; Guimarães, J. R. D.; Rheal, I. 2000b.</w:t>
      </w:r>
      <w:proofErr w:type="gramEnd"/>
      <w:r w:rsidRPr="00BE49FC">
        <w:rPr>
          <w:rFonts w:ascii="Times New Roman" w:hAnsi="Times New Roman"/>
          <w:color w:val="000000"/>
          <w:sz w:val="24"/>
          <w:szCs w:val="24"/>
          <w:lang w:val="en-US"/>
        </w:rPr>
        <w:t xml:space="preserve"> </w:t>
      </w:r>
      <w:proofErr w:type="gramStart"/>
      <w:r w:rsidRPr="00BE49FC">
        <w:rPr>
          <w:rFonts w:ascii="Times New Roman" w:hAnsi="Times New Roman"/>
          <w:color w:val="000000"/>
          <w:sz w:val="24"/>
          <w:szCs w:val="24"/>
          <w:lang w:val="en-US"/>
        </w:rPr>
        <w:t>MethylHg in water, seston, and epiphyton of Amazonian river and its floodplain, Tapajós River, Brazil.</w:t>
      </w:r>
      <w:proofErr w:type="gramEnd"/>
      <w:r w:rsidRPr="00BE49FC">
        <w:rPr>
          <w:rFonts w:ascii="Times New Roman" w:hAnsi="Times New Roman"/>
          <w:color w:val="000000"/>
          <w:sz w:val="24"/>
          <w:szCs w:val="24"/>
          <w:lang w:val="en-US"/>
        </w:rPr>
        <w:t xml:space="preserve"> Sci. Total Environ. 261:43</w:t>
      </w:r>
      <w:r w:rsidRPr="00BE49FC">
        <w:rPr>
          <w:rFonts w:ascii="Times New Roman" w:eastAsia="AdvTT6120e2aa+20" w:hAnsi="Times New Roman"/>
          <w:color w:val="000000"/>
          <w:sz w:val="24"/>
          <w:szCs w:val="24"/>
          <w:lang w:val="en-US"/>
        </w:rPr>
        <w:t>–</w:t>
      </w:r>
      <w:r w:rsidRPr="00BE49FC">
        <w:rPr>
          <w:rFonts w:ascii="Times New Roman" w:hAnsi="Times New Roman"/>
          <w:color w:val="000000"/>
          <w:sz w:val="24"/>
          <w:szCs w:val="24"/>
          <w:lang w:val="en-US"/>
        </w:rPr>
        <w:t>59.</w:t>
      </w: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en-US"/>
        </w:rPr>
      </w:pPr>
    </w:p>
    <w:p w:rsidR="004231A0" w:rsidRPr="00BE49FC" w:rsidRDefault="004231A0" w:rsidP="0004408E">
      <w:pPr>
        <w:tabs>
          <w:tab w:val="left" w:pos="1918"/>
        </w:tabs>
        <w:autoSpaceDE w:val="0"/>
        <w:autoSpaceDN w:val="0"/>
        <w:adjustRightInd w:val="0"/>
        <w:spacing w:after="0" w:line="240" w:lineRule="auto"/>
        <w:jc w:val="both"/>
        <w:rPr>
          <w:rFonts w:ascii="Times New Roman" w:hAnsi="Times New Roman"/>
          <w:color w:val="000000"/>
          <w:sz w:val="24"/>
          <w:szCs w:val="24"/>
          <w:lang w:val="fr-FR"/>
        </w:rPr>
      </w:pPr>
      <w:r w:rsidRPr="00BE49FC">
        <w:rPr>
          <w:rFonts w:ascii="Times New Roman" w:hAnsi="Times New Roman"/>
          <w:color w:val="000000"/>
          <w:sz w:val="24"/>
          <w:szCs w:val="24"/>
          <w:lang w:val="fr-FR"/>
        </w:rPr>
        <w:t xml:space="preserve">Roulet, M.; Guimarães, R. R. D.; Lucotte, M. 2001a. </w:t>
      </w:r>
      <w:r w:rsidRPr="00BE49FC">
        <w:rPr>
          <w:rFonts w:ascii="Times New Roman" w:hAnsi="Times New Roman"/>
          <w:color w:val="000000"/>
          <w:sz w:val="24"/>
          <w:szCs w:val="24"/>
          <w:lang w:val="en-US"/>
        </w:rPr>
        <w:t xml:space="preserve">MethylHg production and accumulation in sediments and soils of an Amazonian floodplain </w:t>
      </w:r>
      <w:r w:rsidRPr="00BE49FC">
        <w:rPr>
          <w:rFonts w:ascii="Times New Roman" w:eastAsia="AdvTT6120e2aa+20" w:hAnsi="Times New Roman"/>
          <w:color w:val="000000"/>
          <w:sz w:val="24"/>
          <w:szCs w:val="24"/>
          <w:lang w:val="en-US"/>
        </w:rPr>
        <w:t xml:space="preserve">— </w:t>
      </w:r>
      <w:r w:rsidRPr="00BE49FC">
        <w:rPr>
          <w:rFonts w:ascii="Times New Roman" w:hAnsi="Times New Roman"/>
          <w:color w:val="000000"/>
          <w:sz w:val="24"/>
          <w:szCs w:val="24"/>
          <w:lang w:val="en-US"/>
        </w:rPr>
        <w:t xml:space="preserve">effect of seasonal inundation. </w:t>
      </w:r>
      <w:r w:rsidRPr="00BE49FC">
        <w:rPr>
          <w:rFonts w:ascii="Times New Roman" w:hAnsi="Times New Roman"/>
          <w:color w:val="000000"/>
          <w:sz w:val="24"/>
          <w:szCs w:val="24"/>
          <w:lang w:val="fr-FR"/>
        </w:rPr>
        <w:t>Water Air Soil Pollut., 8:41</w:t>
      </w:r>
      <w:r w:rsidRPr="00BE49FC">
        <w:rPr>
          <w:rFonts w:ascii="Times New Roman" w:eastAsia="AdvTT6120e2aa+20" w:hAnsi="Times New Roman"/>
          <w:color w:val="000000"/>
          <w:sz w:val="24"/>
          <w:szCs w:val="24"/>
          <w:lang w:val="fr-FR"/>
        </w:rPr>
        <w:t>–</w:t>
      </w:r>
      <w:r w:rsidRPr="00BE49FC">
        <w:rPr>
          <w:rFonts w:ascii="Times New Roman" w:hAnsi="Times New Roman"/>
          <w:color w:val="000000"/>
          <w:sz w:val="24"/>
          <w:szCs w:val="24"/>
          <w:lang w:val="fr-FR"/>
        </w:rPr>
        <w:t>60.</w:t>
      </w:r>
    </w:p>
    <w:p w:rsidR="004231A0" w:rsidRPr="00BE49FC" w:rsidRDefault="004231A0" w:rsidP="0004408E">
      <w:pPr>
        <w:tabs>
          <w:tab w:val="left" w:pos="1918"/>
        </w:tabs>
        <w:spacing w:after="0" w:line="240" w:lineRule="auto"/>
        <w:jc w:val="both"/>
        <w:rPr>
          <w:rFonts w:ascii="Times New Roman" w:hAnsi="Times New Roman"/>
          <w:color w:val="000000"/>
          <w:sz w:val="24"/>
          <w:szCs w:val="24"/>
          <w:lang w:val="fr-FR"/>
        </w:rPr>
      </w:pPr>
    </w:p>
    <w:p w:rsidR="004231A0" w:rsidRPr="00BE49FC" w:rsidRDefault="004231A0" w:rsidP="0004408E">
      <w:pPr>
        <w:tabs>
          <w:tab w:val="left" w:pos="1918"/>
        </w:tabs>
        <w:spacing w:after="0" w:line="240" w:lineRule="auto"/>
        <w:jc w:val="both"/>
        <w:rPr>
          <w:rFonts w:ascii="Times New Roman" w:hAnsi="Times New Roman"/>
          <w:color w:val="000000"/>
          <w:sz w:val="24"/>
          <w:szCs w:val="24"/>
          <w:lang w:val="fr-FR"/>
        </w:rPr>
      </w:pPr>
      <w:r w:rsidRPr="00BE49FC">
        <w:rPr>
          <w:rFonts w:ascii="Times New Roman" w:hAnsi="Times New Roman"/>
          <w:color w:val="000000"/>
          <w:sz w:val="24"/>
          <w:szCs w:val="24"/>
          <w:lang w:val="fr-FR"/>
        </w:rPr>
        <w:t>Secretaria de Estado de Planejamento, Orçamento e Finanças – Governo do Estado do Pará, Instituto de Desenvolvimento Econômico, Social e Ambiental do Pará, Estatítica Municipal, Jacareacanga, 2011</w:t>
      </w:r>
    </w:p>
    <w:p w:rsidR="004231A0" w:rsidRPr="00BE49FC" w:rsidRDefault="004231A0" w:rsidP="0004408E">
      <w:pPr>
        <w:tabs>
          <w:tab w:val="left" w:pos="1918"/>
        </w:tabs>
        <w:spacing w:after="0" w:line="240" w:lineRule="auto"/>
        <w:jc w:val="both"/>
        <w:rPr>
          <w:rFonts w:ascii="Times New Roman" w:hAnsi="Times New Roman"/>
          <w:color w:val="000000"/>
          <w:sz w:val="24"/>
          <w:szCs w:val="24"/>
          <w:lang w:val="fr-FR"/>
        </w:rPr>
      </w:pPr>
    </w:p>
    <w:p w:rsidR="004231A0" w:rsidRPr="00BE49FC" w:rsidRDefault="004231A0" w:rsidP="0004408E">
      <w:pPr>
        <w:tabs>
          <w:tab w:val="left" w:pos="1918"/>
        </w:tabs>
        <w:spacing w:after="0" w:line="240" w:lineRule="auto"/>
        <w:jc w:val="both"/>
        <w:rPr>
          <w:rFonts w:ascii="Times New Roman" w:hAnsi="Times New Roman"/>
          <w:color w:val="000000"/>
          <w:sz w:val="24"/>
          <w:szCs w:val="24"/>
        </w:rPr>
      </w:pPr>
      <w:r w:rsidRPr="00BE49FC">
        <w:rPr>
          <w:rFonts w:ascii="Times New Roman" w:hAnsi="Times New Roman"/>
          <w:color w:val="000000"/>
          <w:sz w:val="24"/>
          <w:szCs w:val="24"/>
          <w:lang w:val="fr-FR"/>
        </w:rPr>
        <w:t xml:space="preserve">Silva-Forsberg, M. C.; Forsberg, B. R.; Zeideman, V. K. 1999. </w:t>
      </w:r>
      <w:r w:rsidRPr="00BE49FC">
        <w:rPr>
          <w:rFonts w:ascii="Times New Roman" w:hAnsi="Times New Roman"/>
          <w:color w:val="000000"/>
          <w:sz w:val="24"/>
          <w:szCs w:val="24"/>
          <w:lang w:val="en-US"/>
        </w:rPr>
        <w:t>Mercury contamination in humans linked to river chemistry in the Amazon basin</w:t>
      </w:r>
      <w:r w:rsidRPr="00BE49FC">
        <w:rPr>
          <w:rFonts w:ascii="Times New Roman" w:hAnsi="Times New Roman"/>
          <w:i/>
          <w:color w:val="000000"/>
          <w:sz w:val="24"/>
          <w:szCs w:val="24"/>
          <w:lang w:val="en-US"/>
        </w:rPr>
        <w:t xml:space="preserve">. </w:t>
      </w:r>
      <w:r w:rsidRPr="00BE49FC">
        <w:rPr>
          <w:rFonts w:ascii="Times New Roman" w:hAnsi="Times New Roman"/>
          <w:i/>
          <w:color w:val="000000"/>
          <w:sz w:val="24"/>
          <w:szCs w:val="24"/>
        </w:rPr>
        <w:t>Royal Swedish Academy of Sciences</w:t>
      </w:r>
      <w:r w:rsidRPr="00BE49FC">
        <w:rPr>
          <w:rFonts w:ascii="Times New Roman" w:hAnsi="Times New Roman"/>
          <w:color w:val="000000"/>
          <w:sz w:val="24"/>
          <w:szCs w:val="24"/>
        </w:rPr>
        <w:t xml:space="preserve">. </w:t>
      </w:r>
      <w:proofErr w:type="gramStart"/>
      <w:r w:rsidRPr="00BE49FC">
        <w:rPr>
          <w:rFonts w:ascii="Times New Roman" w:hAnsi="Times New Roman"/>
          <w:color w:val="000000"/>
          <w:sz w:val="24"/>
          <w:szCs w:val="24"/>
        </w:rPr>
        <w:t>28:519</w:t>
      </w:r>
      <w:proofErr w:type="gramEnd"/>
      <w:r w:rsidRPr="00BE49FC">
        <w:rPr>
          <w:rFonts w:ascii="Times New Roman" w:hAnsi="Times New Roman"/>
          <w:color w:val="000000"/>
          <w:sz w:val="24"/>
          <w:szCs w:val="24"/>
        </w:rPr>
        <w:t>-521.</w:t>
      </w:r>
    </w:p>
    <w:p w:rsidR="004231A0" w:rsidRPr="00BE49FC" w:rsidRDefault="004231A0" w:rsidP="0004408E">
      <w:pPr>
        <w:spacing w:after="0" w:line="240" w:lineRule="auto"/>
        <w:jc w:val="both"/>
        <w:rPr>
          <w:rFonts w:ascii="Times New Roman" w:hAnsi="Times New Roman"/>
          <w:sz w:val="24"/>
          <w:szCs w:val="24"/>
        </w:rPr>
      </w:pPr>
    </w:p>
    <w:p w:rsidR="004231A0" w:rsidRPr="00BE49FC" w:rsidRDefault="004231A0" w:rsidP="0004408E">
      <w:pPr>
        <w:spacing w:after="0" w:line="240" w:lineRule="auto"/>
        <w:jc w:val="both"/>
        <w:rPr>
          <w:rFonts w:ascii="Times New Roman" w:hAnsi="Times New Roman"/>
          <w:sz w:val="24"/>
          <w:szCs w:val="24"/>
        </w:rPr>
      </w:pPr>
      <w:r w:rsidRPr="00BE49FC">
        <w:rPr>
          <w:rFonts w:ascii="Times New Roman" w:hAnsi="Times New Roman"/>
          <w:sz w:val="24"/>
          <w:szCs w:val="24"/>
        </w:rPr>
        <w:lastRenderedPageBreak/>
        <w:t>Sousa, E. S., Uso integrado de dados de sensoriamento remoto para o estudo da geologia e geomorfologia da área da foz do rio Tapajós, Santarém-Pa. – Dissertação de Mestrado em Geociências - UFAM, 2009.</w:t>
      </w:r>
    </w:p>
    <w:p w:rsidR="004231A0" w:rsidRPr="00BE49FC" w:rsidRDefault="004231A0" w:rsidP="0004408E">
      <w:pPr>
        <w:spacing w:after="0" w:line="240" w:lineRule="auto"/>
        <w:jc w:val="both"/>
        <w:rPr>
          <w:rFonts w:ascii="Times New Roman" w:hAnsi="Times New Roman"/>
          <w:sz w:val="24"/>
          <w:szCs w:val="24"/>
        </w:rPr>
      </w:pPr>
    </w:p>
    <w:p w:rsidR="004231A0" w:rsidRPr="00BE49FC" w:rsidRDefault="004231A0" w:rsidP="0004408E">
      <w:pPr>
        <w:spacing w:after="0" w:line="240" w:lineRule="auto"/>
        <w:jc w:val="both"/>
        <w:rPr>
          <w:rFonts w:ascii="Times New Roman" w:hAnsi="Times New Roman"/>
          <w:sz w:val="24"/>
          <w:szCs w:val="24"/>
        </w:rPr>
      </w:pPr>
      <w:r w:rsidRPr="00BE49FC">
        <w:rPr>
          <w:rFonts w:ascii="Times New Roman" w:hAnsi="Times New Roman"/>
          <w:sz w:val="24"/>
          <w:szCs w:val="24"/>
        </w:rPr>
        <w:t>Souza, T. M. C. (Tradução). Ministério do Meio Ambiente – MMA, Japão. Manual de análises de mercúrio. Laboratório de Análises de Mercúrio do CNPM 5º DS/PA, Março de 2004.</w:t>
      </w:r>
    </w:p>
    <w:p w:rsidR="004231A0" w:rsidRPr="00BE49FC" w:rsidRDefault="004231A0" w:rsidP="0004408E">
      <w:pPr>
        <w:spacing w:after="0" w:line="240" w:lineRule="auto"/>
        <w:jc w:val="both"/>
        <w:rPr>
          <w:rFonts w:ascii="Times New Roman" w:hAnsi="Times New Roman"/>
          <w:sz w:val="24"/>
          <w:szCs w:val="24"/>
        </w:rPr>
      </w:pPr>
    </w:p>
    <w:p w:rsidR="004231A0" w:rsidRPr="00BE49FC" w:rsidRDefault="004231A0" w:rsidP="0004408E">
      <w:pPr>
        <w:spacing w:after="0" w:line="240" w:lineRule="auto"/>
        <w:ind w:right="57"/>
        <w:jc w:val="both"/>
        <w:rPr>
          <w:rFonts w:ascii="Times New Roman" w:hAnsi="Times New Roman"/>
          <w:color w:val="000000"/>
          <w:sz w:val="24"/>
          <w:szCs w:val="24"/>
        </w:rPr>
      </w:pPr>
      <w:proofErr w:type="spellStart"/>
      <w:r w:rsidRPr="00BE49FC">
        <w:rPr>
          <w:rFonts w:ascii="Times New Roman" w:hAnsi="Times New Roman"/>
          <w:color w:val="000000"/>
          <w:sz w:val="24"/>
          <w:szCs w:val="24"/>
        </w:rPr>
        <w:t>Tibiriça</w:t>
      </w:r>
      <w:proofErr w:type="spellEnd"/>
      <w:r w:rsidRPr="00BE49FC">
        <w:rPr>
          <w:rFonts w:ascii="Times New Roman" w:hAnsi="Times New Roman"/>
          <w:color w:val="000000"/>
          <w:sz w:val="24"/>
          <w:szCs w:val="24"/>
        </w:rPr>
        <w:t xml:space="preserve">, L. G. Caracterização geoquímico-ambiental do garimpo do Tucano, Monte Alegre de Goiás-GO. Dissertação de mestrado do Programa de </w:t>
      </w:r>
      <w:proofErr w:type="spellStart"/>
      <w:r w:rsidRPr="00BE49FC">
        <w:rPr>
          <w:rFonts w:ascii="Times New Roman" w:hAnsi="Times New Roman"/>
          <w:color w:val="000000"/>
          <w:sz w:val="24"/>
          <w:szCs w:val="24"/>
        </w:rPr>
        <w:t>posgraduação</w:t>
      </w:r>
      <w:proofErr w:type="spellEnd"/>
      <w:r w:rsidRPr="00BE49FC">
        <w:rPr>
          <w:rFonts w:ascii="Times New Roman" w:hAnsi="Times New Roman"/>
          <w:color w:val="000000"/>
          <w:sz w:val="24"/>
          <w:szCs w:val="24"/>
        </w:rPr>
        <w:t xml:space="preserve"> em Geografia – IESA/UFG. Goiânia, 2006.</w:t>
      </w:r>
    </w:p>
    <w:p w:rsidR="004231A0" w:rsidRPr="00BE49FC" w:rsidRDefault="004231A0" w:rsidP="0004408E">
      <w:pPr>
        <w:tabs>
          <w:tab w:val="left" w:pos="1918"/>
        </w:tabs>
        <w:spacing w:after="0" w:line="240" w:lineRule="auto"/>
        <w:jc w:val="both"/>
        <w:rPr>
          <w:rFonts w:ascii="Times New Roman" w:hAnsi="Times New Roman"/>
          <w:color w:val="000000"/>
          <w:sz w:val="24"/>
          <w:szCs w:val="24"/>
          <w:lang w:val="de-DE"/>
        </w:rPr>
      </w:pPr>
    </w:p>
    <w:p w:rsidR="004231A0" w:rsidRPr="00BE49FC" w:rsidRDefault="004231A0" w:rsidP="0004408E">
      <w:pPr>
        <w:spacing w:after="0" w:line="240" w:lineRule="auto"/>
        <w:jc w:val="both"/>
        <w:rPr>
          <w:rFonts w:ascii="Times New Roman" w:hAnsi="Times New Roman"/>
          <w:sz w:val="24"/>
          <w:szCs w:val="24"/>
        </w:rPr>
      </w:pPr>
      <w:r w:rsidRPr="00BE49FC">
        <w:rPr>
          <w:rFonts w:ascii="Times New Roman" w:hAnsi="Times New Roman"/>
          <w:sz w:val="24"/>
          <w:szCs w:val="24"/>
        </w:rPr>
        <w:t xml:space="preserve">Wasserman, J. C.; </w:t>
      </w:r>
      <w:proofErr w:type="spellStart"/>
      <w:r w:rsidRPr="00BE49FC">
        <w:rPr>
          <w:rFonts w:ascii="Times New Roman" w:hAnsi="Times New Roman"/>
          <w:sz w:val="24"/>
          <w:szCs w:val="24"/>
        </w:rPr>
        <w:t>Hacon</w:t>
      </w:r>
      <w:proofErr w:type="spellEnd"/>
      <w:r w:rsidRPr="00BE49FC">
        <w:rPr>
          <w:rFonts w:ascii="Times New Roman" w:hAnsi="Times New Roman"/>
          <w:sz w:val="24"/>
          <w:szCs w:val="24"/>
        </w:rPr>
        <w:t>, S. S.; Wasserman, M. A. O ciclo do mercúrio no ambiente amazônico. Mundo &amp; Vida, vol. 2 (1/2), 2001</w:t>
      </w:r>
    </w:p>
    <w:p w:rsidR="004231A0" w:rsidRPr="00BE49FC" w:rsidRDefault="004231A0" w:rsidP="0004408E">
      <w:pPr>
        <w:tabs>
          <w:tab w:val="left" w:pos="1918"/>
        </w:tabs>
        <w:spacing w:after="0" w:line="240" w:lineRule="auto"/>
        <w:jc w:val="both"/>
        <w:rPr>
          <w:rFonts w:ascii="Times New Roman" w:hAnsi="Times New Roman"/>
          <w:color w:val="000000"/>
          <w:sz w:val="24"/>
          <w:szCs w:val="24"/>
          <w:lang w:val="de-DE"/>
        </w:rPr>
      </w:pPr>
    </w:p>
    <w:p w:rsidR="004231A0" w:rsidRPr="00BE49FC" w:rsidRDefault="004231A0" w:rsidP="0004408E">
      <w:pPr>
        <w:tabs>
          <w:tab w:val="left" w:pos="1918"/>
        </w:tabs>
        <w:spacing w:after="0" w:line="240" w:lineRule="auto"/>
        <w:jc w:val="both"/>
        <w:rPr>
          <w:rFonts w:ascii="Times New Roman" w:hAnsi="Times New Roman"/>
          <w:sz w:val="24"/>
          <w:szCs w:val="24"/>
        </w:rPr>
      </w:pPr>
      <w:r w:rsidRPr="00BE49FC">
        <w:rPr>
          <w:rFonts w:ascii="Times New Roman" w:hAnsi="Times New Roman"/>
          <w:color w:val="000000"/>
          <w:sz w:val="24"/>
          <w:szCs w:val="24"/>
          <w:lang w:val="de-DE"/>
        </w:rPr>
        <w:t xml:space="preserve">Zeidemann, V. K. 1999. </w:t>
      </w:r>
      <w:r w:rsidRPr="00BE49FC">
        <w:rPr>
          <w:rFonts w:ascii="Times New Roman" w:hAnsi="Times New Roman"/>
          <w:color w:val="000000"/>
          <w:sz w:val="24"/>
          <w:szCs w:val="24"/>
          <w:lang w:val="pt-PT"/>
        </w:rPr>
        <w:t>A geoquímica de mercúrio em solos da bacia do rio Negro e sua influência no ciclo regional do mercúrio. Dissertação de Mestrado, Curso de Ecologia, INPA/UA.</w:t>
      </w:r>
    </w:p>
    <w:p w:rsidR="004231A0" w:rsidRPr="00BE49FC" w:rsidRDefault="004231A0" w:rsidP="0004408E">
      <w:pPr>
        <w:spacing w:after="0" w:line="240" w:lineRule="auto"/>
        <w:jc w:val="both"/>
        <w:rPr>
          <w:rFonts w:ascii="Times New Roman" w:hAnsi="Times New Roman"/>
          <w:sz w:val="24"/>
          <w:szCs w:val="24"/>
        </w:rPr>
      </w:pPr>
    </w:p>
    <w:p w:rsidR="004231A0" w:rsidRPr="00BE49FC" w:rsidRDefault="004231A0" w:rsidP="0004408E">
      <w:pPr>
        <w:spacing w:after="0" w:line="240" w:lineRule="auto"/>
        <w:jc w:val="both"/>
        <w:rPr>
          <w:rFonts w:ascii="Times New Roman" w:hAnsi="Times New Roman"/>
          <w:sz w:val="24"/>
          <w:szCs w:val="24"/>
        </w:rPr>
      </w:pPr>
      <w:r w:rsidRPr="00BE49FC">
        <w:rPr>
          <w:rFonts w:ascii="Times New Roman" w:hAnsi="Times New Roman"/>
          <w:sz w:val="24"/>
          <w:szCs w:val="24"/>
        </w:rPr>
        <w:t>Zoneamento Ecológico-Econômico da BR-163 -</w:t>
      </w:r>
      <w:r w:rsidRPr="00BE49FC">
        <w:rPr>
          <w:rFonts w:ascii="Times New Roman" w:eastAsia="Times New Roman" w:hAnsi="Times New Roman"/>
          <w:bCs/>
          <w:color w:val="000000"/>
          <w:sz w:val="24"/>
          <w:szCs w:val="24"/>
        </w:rPr>
        <w:t xml:space="preserve"> </w:t>
      </w:r>
      <w:r w:rsidRPr="00BE49FC">
        <w:rPr>
          <w:rFonts w:ascii="Times New Roman" w:eastAsia="Verdana" w:hAnsi="Times New Roman"/>
          <w:color w:val="000000"/>
          <w:sz w:val="24"/>
          <w:szCs w:val="24"/>
        </w:rPr>
        <w:t>ZEE BR-163</w:t>
      </w:r>
      <w:r w:rsidRPr="00BE49FC">
        <w:rPr>
          <w:rFonts w:ascii="Times New Roman" w:hAnsi="Times New Roman"/>
          <w:sz w:val="24"/>
          <w:szCs w:val="24"/>
        </w:rPr>
        <w:t xml:space="preserve"> - </w:t>
      </w:r>
      <w:proofErr w:type="gramStart"/>
      <w:r w:rsidRPr="00BE49FC">
        <w:rPr>
          <w:rFonts w:ascii="Times New Roman" w:hAnsi="Times New Roman"/>
          <w:sz w:val="24"/>
          <w:szCs w:val="24"/>
        </w:rPr>
        <w:t>http://zeebr163.cpatu.embrapa.br/index.</w:t>
      </w:r>
      <w:proofErr w:type="gramEnd"/>
      <w:r w:rsidRPr="00BE49FC">
        <w:rPr>
          <w:rFonts w:ascii="Times New Roman" w:hAnsi="Times New Roman"/>
          <w:sz w:val="24"/>
          <w:szCs w:val="24"/>
        </w:rPr>
        <w:t>php, acesso, 2008</w:t>
      </w:r>
    </w:p>
    <w:p w:rsidR="004231A0" w:rsidRPr="00DC551C" w:rsidRDefault="004231A0" w:rsidP="0004408E">
      <w:pPr>
        <w:spacing w:after="0" w:line="240" w:lineRule="auto"/>
        <w:rPr>
          <w:rFonts w:ascii="Times New Roman" w:hAnsi="Times New Roman"/>
          <w:sz w:val="24"/>
          <w:szCs w:val="24"/>
        </w:rPr>
      </w:pPr>
    </w:p>
    <w:p w:rsidR="004231A0" w:rsidRPr="00DC551C" w:rsidRDefault="004231A0" w:rsidP="0004408E">
      <w:pPr>
        <w:spacing w:after="0" w:line="240" w:lineRule="auto"/>
        <w:rPr>
          <w:rFonts w:ascii="Times New Roman" w:hAnsi="Times New Roman"/>
          <w:b/>
          <w:color w:val="000000"/>
          <w:sz w:val="24"/>
          <w:szCs w:val="24"/>
        </w:rPr>
      </w:pPr>
    </w:p>
    <w:p w:rsidR="00546807" w:rsidRPr="00DC551C" w:rsidRDefault="00546807" w:rsidP="0004408E">
      <w:pPr>
        <w:spacing w:after="0" w:line="240" w:lineRule="auto"/>
        <w:rPr>
          <w:rFonts w:ascii="Times New Roman" w:hAnsi="Times New Roman"/>
          <w:sz w:val="24"/>
          <w:szCs w:val="24"/>
        </w:rPr>
      </w:pPr>
    </w:p>
    <w:sectPr w:rsidR="00546807" w:rsidRPr="00DC551C" w:rsidSect="00AE7A69">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vTT6120e2aa+20">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C7E74"/>
    <w:multiLevelType w:val="hybridMultilevel"/>
    <w:tmpl w:val="DD4C5424"/>
    <w:lvl w:ilvl="0" w:tplc="5D7A87A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nsid w:val="60DC22DB"/>
    <w:multiLevelType w:val="hybridMultilevel"/>
    <w:tmpl w:val="D5A4A678"/>
    <w:lvl w:ilvl="0" w:tplc="B740AAE6">
      <w:start w:val="1"/>
      <w:numFmt w:val="lowerLetter"/>
      <w:lvlText w:val="%1)"/>
      <w:lvlJc w:val="left"/>
      <w:pPr>
        <w:ind w:left="1299" w:hanging="360"/>
      </w:pPr>
      <w:rPr>
        <w:rFonts w:hint="default"/>
      </w:rPr>
    </w:lvl>
    <w:lvl w:ilvl="1" w:tplc="04160019" w:tentative="1">
      <w:start w:val="1"/>
      <w:numFmt w:val="lowerLetter"/>
      <w:lvlText w:val="%2."/>
      <w:lvlJc w:val="left"/>
      <w:pPr>
        <w:ind w:left="2019" w:hanging="360"/>
      </w:pPr>
    </w:lvl>
    <w:lvl w:ilvl="2" w:tplc="0416001B" w:tentative="1">
      <w:start w:val="1"/>
      <w:numFmt w:val="lowerRoman"/>
      <w:lvlText w:val="%3."/>
      <w:lvlJc w:val="right"/>
      <w:pPr>
        <w:ind w:left="2739" w:hanging="180"/>
      </w:pPr>
    </w:lvl>
    <w:lvl w:ilvl="3" w:tplc="0416000F" w:tentative="1">
      <w:start w:val="1"/>
      <w:numFmt w:val="decimal"/>
      <w:lvlText w:val="%4."/>
      <w:lvlJc w:val="left"/>
      <w:pPr>
        <w:ind w:left="3459" w:hanging="360"/>
      </w:pPr>
    </w:lvl>
    <w:lvl w:ilvl="4" w:tplc="04160019" w:tentative="1">
      <w:start w:val="1"/>
      <w:numFmt w:val="lowerLetter"/>
      <w:lvlText w:val="%5."/>
      <w:lvlJc w:val="left"/>
      <w:pPr>
        <w:ind w:left="4179" w:hanging="360"/>
      </w:pPr>
    </w:lvl>
    <w:lvl w:ilvl="5" w:tplc="0416001B" w:tentative="1">
      <w:start w:val="1"/>
      <w:numFmt w:val="lowerRoman"/>
      <w:lvlText w:val="%6."/>
      <w:lvlJc w:val="right"/>
      <w:pPr>
        <w:ind w:left="4899" w:hanging="180"/>
      </w:pPr>
    </w:lvl>
    <w:lvl w:ilvl="6" w:tplc="0416000F" w:tentative="1">
      <w:start w:val="1"/>
      <w:numFmt w:val="decimal"/>
      <w:lvlText w:val="%7."/>
      <w:lvlJc w:val="left"/>
      <w:pPr>
        <w:ind w:left="5619" w:hanging="360"/>
      </w:pPr>
    </w:lvl>
    <w:lvl w:ilvl="7" w:tplc="04160019" w:tentative="1">
      <w:start w:val="1"/>
      <w:numFmt w:val="lowerLetter"/>
      <w:lvlText w:val="%8."/>
      <w:lvlJc w:val="left"/>
      <w:pPr>
        <w:ind w:left="6339" w:hanging="360"/>
      </w:pPr>
    </w:lvl>
    <w:lvl w:ilvl="8" w:tplc="0416001B" w:tentative="1">
      <w:start w:val="1"/>
      <w:numFmt w:val="lowerRoman"/>
      <w:lvlText w:val="%9."/>
      <w:lvlJc w:val="right"/>
      <w:pPr>
        <w:ind w:left="705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hyphenationZone w:val="425"/>
  <w:drawingGridHorizontalSpacing w:val="110"/>
  <w:displayHorizontalDrawingGridEvery w:val="2"/>
  <w:characterSpacingControl w:val="doNotCompress"/>
  <w:compat/>
  <w:rsids>
    <w:rsidRoot w:val="004231A0"/>
    <w:rsid w:val="000006AF"/>
    <w:rsid w:val="0004408E"/>
    <w:rsid w:val="000737C3"/>
    <w:rsid w:val="00074279"/>
    <w:rsid w:val="000866DD"/>
    <w:rsid w:val="000A1D74"/>
    <w:rsid w:val="000C24D8"/>
    <w:rsid w:val="000F2CD7"/>
    <w:rsid w:val="000F526E"/>
    <w:rsid w:val="0010224B"/>
    <w:rsid w:val="001576EA"/>
    <w:rsid w:val="00166FBE"/>
    <w:rsid w:val="001A522B"/>
    <w:rsid w:val="001B1A95"/>
    <w:rsid w:val="001D110C"/>
    <w:rsid w:val="00224876"/>
    <w:rsid w:val="002D64B3"/>
    <w:rsid w:val="00303DC8"/>
    <w:rsid w:val="00312B64"/>
    <w:rsid w:val="0038710F"/>
    <w:rsid w:val="00395D9D"/>
    <w:rsid w:val="00397C9B"/>
    <w:rsid w:val="003A0E0F"/>
    <w:rsid w:val="003B242F"/>
    <w:rsid w:val="003D0872"/>
    <w:rsid w:val="003E3801"/>
    <w:rsid w:val="003F6E6F"/>
    <w:rsid w:val="00402832"/>
    <w:rsid w:val="00407C1A"/>
    <w:rsid w:val="004231A0"/>
    <w:rsid w:val="00424FE2"/>
    <w:rsid w:val="004527A6"/>
    <w:rsid w:val="00464436"/>
    <w:rsid w:val="004723F0"/>
    <w:rsid w:val="004F635E"/>
    <w:rsid w:val="004F7713"/>
    <w:rsid w:val="00535AA3"/>
    <w:rsid w:val="00546807"/>
    <w:rsid w:val="00564C19"/>
    <w:rsid w:val="00575070"/>
    <w:rsid w:val="005C1351"/>
    <w:rsid w:val="005F33E0"/>
    <w:rsid w:val="00665D13"/>
    <w:rsid w:val="00675074"/>
    <w:rsid w:val="006A2D09"/>
    <w:rsid w:val="006B419D"/>
    <w:rsid w:val="006C0DB5"/>
    <w:rsid w:val="006D5103"/>
    <w:rsid w:val="006E7C70"/>
    <w:rsid w:val="007007EF"/>
    <w:rsid w:val="007015F9"/>
    <w:rsid w:val="00727F3C"/>
    <w:rsid w:val="007367BA"/>
    <w:rsid w:val="00755C6D"/>
    <w:rsid w:val="007652AB"/>
    <w:rsid w:val="00771D99"/>
    <w:rsid w:val="00773E70"/>
    <w:rsid w:val="007D0C89"/>
    <w:rsid w:val="007D57F7"/>
    <w:rsid w:val="007F3AC8"/>
    <w:rsid w:val="008253D6"/>
    <w:rsid w:val="0085075C"/>
    <w:rsid w:val="00890227"/>
    <w:rsid w:val="008D33FD"/>
    <w:rsid w:val="008D4123"/>
    <w:rsid w:val="00901AB4"/>
    <w:rsid w:val="009A784F"/>
    <w:rsid w:val="009B3B8F"/>
    <w:rsid w:val="00A45801"/>
    <w:rsid w:val="00A57821"/>
    <w:rsid w:val="00A914DD"/>
    <w:rsid w:val="00A92D7C"/>
    <w:rsid w:val="00AA36B9"/>
    <w:rsid w:val="00AE7A69"/>
    <w:rsid w:val="00B32816"/>
    <w:rsid w:val="00B3789A"/>
    <w:rsid w:val="00B56BAD"/>
    <w:rsid w:val="00B913B6"/>
    <w:rsid w:val="00BD2678"/>
    <w:rsid w:val="00BE49FC"/>
    <w:rsid w:val="00C37163"/>
    <w:rsid w:val="00C425D1"/>
    <w:rsid w:val="00C6089F"/>
    <w:rsid w:val="00CA1FE3"/>
    <w:rsid w:val="00D402EF"/>
    <w:rsid w:val="00D7374F"/>
    <w:rsid w:val="00D76F92"/>
    <w:rsid w:val="00DA2670"/>
    <w:rsid w:val="00DC551C"/>
    <w:rsid w:val="00DC62A3"/>
    <w:rsid w:val="00DF38B2"/>
    <w:rsid w:val="00DF4220"/>
    <w:rsid w:val="00E4197C"/>
    <w:rsid w:val="00E629F5"/>
    <w:rsid w:val="00E66F1E"/>
    <w:rsid w:val="00E825FB"/>
    <w:rsid w:val="00EC31A1"/>
    <w:rsid w:val="00EC417F"/>
    <w:rsid w:val="00EF16F4"/>
    <w:rsid w:val="00EF2B82"/>
    <w:rsid w:val="00F17294"/>
    <w:rsid w:val="00F631BC"/>
    <w:rsid w:val="00FB3BDA"/>
    <w:rsid w:val="00FD152E"/>
    <w:rsid w:val="00FE4B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1A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231A0"/>
    <w:pPr>
      <w:ind w:left="720"/>
      <w:contextualSpacing/>
    </w:pPr>
    <w:rPr>
      <w:lang w:val="en-US"/>
    </w:rPr>
  </w:style>
  <w:style w:type="character" w:styleId="nfase">
    <w:name w:val="Emphasis"/>
    <w:basedOn w:val="Fontepargpadro"/>
    <w:uiPriority w:val="20"/>
    <w:qFormat/>
    <w:rsid w:val="004231A0"/>
    <w:rPr>
      <w:i/>
      <w:iCs/>
    </w:rPr>
  </w:style>
  <w:style w:type="paragraph" w:styleId="Ttulo">
    <w:name w:val="Title"/>
    <w:basedOn w:val="Normal"/>
    <w:link w:val="TtuloChar"/>
    <w:qFormat/>
    <w:rsid w:val="004231A0"/>
    <w:pPr>
      <w:widowControl w:val="0"/>
      <w:spacing w:after="0" w:line="360" w:lineRule="auto"/>
      <w:jc w:val="center"/>
    </w:pPr>
    <w:rPr>
      <w:rFonts w:ascii="Arial" w:eastAsia="Times New Roman" w:hAnsi="Arial"/>
      <w:b/>
      <w:sz w:val="24"/>
      <w:szCs w:val="20"/>
      <w:lang w:eastAsia="pt-BR"/>
    </w:rPr>
  </w:style>
  <w:style w:type="character" w:customStyle="1" w:styleId="TtuloChar">
    <w:name w:val="Título Char"/>
    <w:basedOn w:val="Fontepargpadro"/>
    <w:link w:val="Ttulo"/>
    <w:rsid w:val="004231A0"/>
    <w:rPr>
      <w:rFonts w:ascii="Arial" w:eastAsia="Times New Roman" w:hAnsi="Arial" w:cs="Times New Roman"/>
      <w:b/>
      <w:sz w:val="24"/>
      <w:szCs w:val="20"/>
      <w:lang w:eastAsia="pt-BR"/>
    </w:rPr>
  </w:style>
  <w:style w:type="paragraph" w:styleId="Recuodecorpodetexto2">
    <w:name w:val="Body Text Indent 2"/>
    <w:basedOn w:val="Normal"/>
    <w:link w:val="Recuodecorpodetexto2Char"/>
    <w:rsid w:val="004231A0"/>
    <w:pPr>
      <w:spacing w:after="0" w:line="240" w:lineRule="auto"/>
      <w:ind w:firstLine="708"/>
      <w:jc w:val="both"/>
    </w:pPr>
    <w:rPr>
      <w:rFonts w:ascii="Arial" w:eastAsia="Times New Roman" w:hAnsi="Arial" w:cs="Arial"/>
      <w:sz w:val="24"/>
      <w:szCs w:val="20"/>
      <w:lang w:eastAsia="pt-BR"/>
    </w:rPr>
  </w:style>
  <w:style w:type="character" w:customStyle="1" w:styleId="Recuodecorpodetexto2Char">
    <w:name w:val="Recuo de corpo de texto 2 Char"/>
    <w:basedOn w:val="Fontepargpadro"/>
    <w:link w:val="Recuodecorpodetexto2"/>
    <w:rsid w:val="004231A0"/>
    <w:rPr>
      <w:rFonts w:ascii="Arial" w:eastAsia="Times New Roman" w:hAnsi="Arial" w:cs="Arial"/>
      <w:sz w:val="24"/>
      <w:szCs w:val="20"/>
      <w:lang w:eastAsia="pt-BR"/>
    </w:rPr>
  </w:style>
  <w:style w:type="paragraph" w:styleId="Recuodecorpodetexto">
    <w:name w:val="Body Text Indent"/>
    <w:basedOn w:val="Normal"/>
    <w:link w:val="RecuodecorpodetextoChar"/>
    <w:uiPriority w:val="99"/>
    <w:semiHidden/>
    <w:unhideWhenUsed/>
    <w:rsid w:val="004231A0"/>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4231A0"/>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231A0"/>
    <w:rPr>
      <w:color w:val="0000FF"/>
      <w:u w:val="single"/>
    </w:rPr>
  </w:style>
  <w:style w:type="character" w:customStyle="1" w:styleId="apple-style-span">
    <w:name w:val="apple-style-span"/>
    <w:basedOn w:val="Fontepargpadro"/>
    <w:rsid w:val="004231A0"/>
  </w:style>
  <w:style w:type="paragraph" w:customStyle="1" w:styleId="Default">
    <w:name w:val="Default"/>
    <w:rsid w:val="004231A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style3">
    <w:name w:val="style3"/>
    <w:basedOn w:val="Normal"/>
    <w:rsid w:val="004231A0"/>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4231A0"/>
    <w:rPr>
      <w:b/>
      <w:bCs/>
    </w:rPr>
  </w:style>
  <w:style w:type="character" w:customStyle="1" w:styleId="apple-converted-space">
    <w:name w:val="apple-converted-space"/>
    <w:basedOn w:val="Fontepargpadro"/>
    <w:rsid w:val="004231A0"/>
  </w:style>
  <w:style w:type="paragraph" w:styleId="Textodecomentrio">
    <w:name w:val="annotation text"/>
    <w:basedOn w:val="Normal"/>
    <w:link w:val="TextodecomentrioChar"/>
    <w:uiPriority w:val="99"/>
    <w:semiHidden/>
    <w:unhideWhenUsed/>
    <w:rsid w:val="004231A0"/>
    <w:rPr>
      <w:sz w:val="20"/>
      <w:szCs w:val="20"/>
    </w:rPr>
  </w:style>
  <w:style w:type="character" w:customStyle="1" w:styleId="TextodecomentrioChar">
    <w:name w:val="Texto de comentário Char"/>
    <w:basedOn w:val="Fontepargpadro"/>
    <w:link w:val="Textodecomentrio"/>
    <w:uiPriority w:val="99"/>
    <w:semiHidden/>
    <w:rsid w:val="004231A0"/>
    <w:rPr>
      <w:rFonts w:ascii="Calibri" w:eastAsia="Calibri" w:hAnsi="Calibri" w:cs="Times New Roman"/>
      <w:sz w:val="20"/>
      <w:szCs w:val="20"/>
    </w:rPr>
  </w:style>
  <w:style w:type="character" w:customStyle="1" w:styleId="AssuntodocomentrioChar">
    <w:name w:val="Assunto do comentário Char"/>
    <w:basedOn w:val="TextodecomentrioChar"/>
    <w:link w:val="Assuntodocomentrio"/>
    <w:uiPriority w:val="99"/>
    <w:semiHidden/>
    <w:rsid w:val="004231A0"/>
    <w:rPr>
      <w:b/>
      <w:bCs/>
    </w:rPr>
  </w:style>
  <w:style w:type="paragraph" w:styleId="Assuntodocomentrio">
    <w:name w:val="annotation subject"/>
    <w:basedOn w:val="Textodecomentrio"/>
    <w:next w:val="Textodecomentrio"/>
    <w:link w:val="AssuntodocomentrioChar"/>
    <w:uiPriority w:val="99"/>
    <w:semiHidden/>
    <w:unhideWhenUsed/>
    <w:rsid w:val="004231A0"/>
    <w:rPr>
      <w:b/>
      <w:bCs/>
    </w:rPr>
  </w:style>
  <w:style w:type="paragraph" w:styleId="Textodebalo">
    <w:name w:val="Balloon Text"/>
    <w:basedOn w:val="Normal"/>
    <w:link w:val="TextodebaloChar"/>
    <w:uiPriority w:val="99"/>
    <w:semiHidden/>
    <w:unhideWhenUsed/>
    <w:rsid w:val="004231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31A0"/>
    <w:rPr>
      <w:rFonts w:ascii="Tahoma" w:eastAsia="Calibri" w:hAnsi="Tahoma" w:cs="Tahoma"/>
      <w:sz w:val="16"/>
      <w:szCs w:val="16"/>
    </w:rPr>
  </w:style>
  <w:style w:type="character" w:customStyle="1" w:styleId="hps">
    <w:name w:val="hps"/>
    <w:basedOn w:val="Fontepargpadro"/>
    <w:rsid w:val="00DC551C"/>
  </w:style>
  <w:style w:type="table" w:styleId="Tabelacomgrade">
    <w:name w:val="Table Grid"/>
    <w:basedOn w:val="Tabelanormal"/>
    <w:uiPriority w:val="59"/>
    <w:rsid w:val="00D76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1">
    <w:name w:val="Sombreamento Claro1"/>
    <w:basedOn w:val="Tabelanormal"/>
    <w:uiPriority w:val="60"/>
    <w:rsid w:val="00BE49F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
    <w:name w:val="Light Shading"/>
    <w:basedOn w:val="Tabelanormal"/>
    <w:uiPriority w:val="60"/>
    <w:rsid w:val="00FE4BA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ge.gov.br" TargetMode="External"/><Relationship Id="rId3" Type="http://schemas.openxmlformats.org/officeDocument/2006/relationships/styles" Target="styles.xml"/><Relationship Id="rId7" Type="http://schemas.openxmlformats.org/officeDocument/2006/relationships/hyperlink" Target="ftp://e0srp01u.ecs.nasa.go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bge.gov.br/cidadesa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D56F2-0B3E-4A72-853D-2FB6C567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6695</Words>
  <Characters>36153</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ENILSON DA SILVA</dc:creator>
  <cp:lastModifiedBy>PROF. DR. ENILSON DA SILVA</cp:lastModifiedBy>
  <cp:revision>4</cp:revision>
  <cp:lastPrinted>2011-12-06T10:49:00Z</cp:lastPrinted>
  <dcterms:created xsi:type="dcterms:W3CDTF">2011-12-09T21:41:00Z</dcterms:created>
  <dcterms:modified xsi:type="dcterms:W3CDTF">2011-12-09T21:53:00Z</dcterms:modified>
</cp:coreProperties>
</file>